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6ADDD" w14:textId="77777777" w:rsidR="00CF6BBD" w:rsidRPr="00C016F9" w:rsidRDefault="005A69E2" w:rsidP="00CF6BBD">
      <w:pPr>
        <w:keepNext/>
        <w:spacing w:before="720" w:after="720" w:line="260" w:lineRule="exact"/>
        <w:outlineLvl w:val="0"/>
        <w:rPr>
          <w:rFonts w:ascii="Arial" w:hAnsi="Arial" w:cs="Arial"/>
          <w:b/>
          <w:bCs/>
          <w:kern w:val="32"/>
          <w:sz w:val="20"/>
          <w:szCs w:val="32"/>
          <w:lang w:val="en-US"/>
        </w:rPr>
      </w:pPr>
      <w:r>
        <w:rPr>
          <w:rFonts w:ascii="SimSun" w:eastAsia="SimSun" w:hAnsi="SimSun" w:cs="SimSun"/>
          <w:b/>
          <w:bCs/>
          <w:sz w:val="20"/>
          <w:szCs w:val="20"/>
          <w:lang w:val="en-US" w:eastAsia="zh-CN"/>
        </w:rPr>
        <w:t>新闻稿</w:t>
      </w:r>
    </w:p>
    <w:p w14:paraId="7D58AE94" w14:textId="77777777" w:rsidR="000C16D9" w:rsidRPr="00C016F9" w:rsidRDefault="005A69E2" w:rsidP="00077279">
      <w:pPr>
        <w:pStyle w:val="Header"/>
        <w:tabs>
          <w:tab w:val="clear" w:pos="4536"/>
          <w:tab w:val="clear" w:pos="9072"/>
        </w:tabs>
        <w:spacing w:before="360" w:after="360"/>
        <w:rPr>
          <w:rFonts w:ascii="Arial" w:hAnsi="Arial" w:cs="Arial"/>
          <w:b/>
          <w:bCs/>
          <w:color w:val="000000"/>
          <w:sz w:val="36"/>
          <w:lang w:val="en-US"/>
        </w:rPr>
      </w:pPr>
      <w:proofErr w:type="spellStart"/>
      <w:r>
        <w:rPr>
          <w:rFonts w:ascii="SimSun" w:eastAsia="SimSun" w:hAnsi="SimSun" w:cs="SimSun"/>
          <w:b/>
          <w:bCs/>
          <w:color w:val="000000"/>
          <w:sz w:val="36"/>
          <w:szCs w:val="36"/>
          <w:lang w:val="en-US" w:eastAsia="zh-CN"/>
        </w:rPr>
        <w:t>Swissbit</w:t>
      </w:r>
      <w:proofErr w:type="spellEnd"/>
      <w:r>
        <w:rPr>
          <w:rFonts w:ascii="SimSun" w:eastAsia="SimSun" w:hAnsi="SimSun" w:cs="SimSun"/>
          <w:b/>
          <w:bCs/>
          <w:color w:val="000000"/>
          <w:sz w:val="36"/>
          <w:szCs w:val="36"/>
          <w:lang w:val="en-US" w:eastAsia="zh-CN"/>
        </w:rPr>
        <w:t xml:space="preserve"> EM-30：工业级3D-NAND e.MMC-5.1 BGA</w:t>
      </w:r>
    </w:p>
    <w:p w14:paraId="4E2E65EA" w14:textId="0EBEA606" w:rsidR="00C60AB6" w:rsidRPr="00C016F9" w:rsidRDefault="005A69E2" w:rsidP="00C60AB6">
      <w:pPr>
        <w:pStyle w:val="Header"/>
        <w:tabs>
          <w:tab w:val="clear" w:pos="4536"/>
          <w:tab w:val="clear" w:pos="9072"/>
        </w:tabs>
        <w:spacing w:before="360" w:after="360"/>
        <w:rPr>
          <w:rFonts w:ascii="Arial" w:hAnsi="Arial" w:cs="Arial"/>
          <w:b/>
          <w:bCs/>
          <w:lang w:val="en-US"/>
        </w:rPr>
      </w:pPr>
      <w:r>
        <w:rPr>
          <w:rFonts w:ascii="SimSun" w:eastAsia="SimSun" w:hAnsi="SimSun" w:cs="SimSun"/>
          <w:b/>
          <w:bCs/>
          <w:lang w:val="en-US" w:eastAsia="zh-CN"/>
        </w:rPr>
        <w:t>稳健、可靠且经济的适用于嵌入式应用的存储设备</w:t>
      </w:r>
    </w:p>
    <w:p w14:paraId="6508AF7A" w14:textId="41A42969" w:rsidR="00896FA3" w:rsidRPr="00C016F9" w:rsidRDefault="005A69E2" w:rsidP="00D644A4">
      <w:pPr>
        <w:pStyle w:val="BodyText"/>
        <w:spacing w:before="120" w:after="120" w:line="260" w:lineRule="exact"/>
        <w:jc w:val="both"/>
        <w:rPr>
          <w:rFonts w:ascii="Arial" w:hAnsi="Arial" w:cs="Arial"/>
          <w:lang w:val="en-US"/>
        </w:rPr>
      </w:pPr>
      <w:r>
        <w:rPr>
          <w:rFonts w:ascii="SimSun" w:eastAsia="SimSun" w:hAnsi="SimSun" w:cs="SimSun"/>
          <w:lang w:val="en-US" w:eastAsia="zh-CN"/>
        </w:rPr>
        <w:t>布龙施霍芬，瑞士 202</w:t>
      </w:r>
      <w:r w:rsidR="00386E24">
        <w:rPr>
          <w:rFonts w:ascii="SimSun" w:eastAsia="SimSun" w:hAnsi="SimSun" w:cs="SimSun"/>
          <w:lang w:val="en-US" w:eastAsia="zh-CN"/>
        </w:rPr>
        <w:t>1</w:t>
      </w:r>
      <w:r>
        <w:rPr>
          <w:rFonts w:ascii="SimSun" w:eastAsia="SimSun" w:hAnsi="SimSun" w:cs="SimSun"/>
          <w:lang w:val="en-US" w:eastAsia="zh-CN"/>
        </w:rPr>
        <w:t>年</w:t>
      </w:r>
      <w:r w:rsidR="00541EB2">
        <w:rPr>
          <w:rFonts w:ascii="SimSun" w:eastAsia="SimSun" w:hAnsi="SimSun" w:cs="SimSun"/>
          <w:lang w:val="en-US" w:eastAsia="zh-CN"/>
        </w:rPr>
        <w:t>06</w:t>
      </w:r>
      <w:r>
        <w:rPr>
          <w:rFonts w:ascii="SimSun" w:eastAsia="SimSun" w:hAnsi="SimSun" w:cs="SimSun"/>
          <w:lang w:val="en-US" w:eastAsia="zh-CN"/>
        </w:rPr>
        <w:t>月</w:t>
      </w:r>
      <w:r w:rsidR="00541EB2">
        <w:rPr>
          <w:rFonts w:ascii="SimSun" w:eastAsia="SimSun" w:hAnsi="SimSun" w:cs="SimSun"/>
          <w:lang w:val="en-US" w:eastAsia="zh-CN"/>
        </w:rPr>
        <w:t>08</w:t>
      </w:r>
      <w:r>
        <w:rPr>
          <w:rFonts w:ascii="SimSun" w:eastAsia="SimSun" w:hAnsi="SimSun" w:cs="SimSun"/>
          <w:lang w:val="en-US" w:eastAsia="zh-CN"/>
        </w:rPr>
        <w:t>日——</w:t>
      </w:r>
      <w:proofErr w:type="spellStart"/>
      <w:r>
        <w:rPr>
          <w:rFonts w:ascii="SimSun" w:eastAsia="SimSun" w:hAnsi="SimSun" w:cs="SimSun"/>
          <w:lang w:val="en-US" w:eastAsia="zh-CN"/>
        </w:rPr>
        <w:t>Swissbit</w:t>
      </w:r>
      <w:proofErr w:type="spellEnd"/>
      <w:r>
        <w:rPr>
          <w:rFonts w:ascii="SimSun" w:eastAsia="SimSun" w:hAnsi="SimSun" w:cs="SimSun"/>
          <w:lang w:val="en-US" w:eastAsia="zh-CN"/>
        </w:rPr>
        <w:t>推出了使用e.MMC-5.1标准接口的EM-30设备，扩充了该公司小型存储解决方案产品线。该BGA封装将先进的控制器与工业级3D-NAND和固件结合在了一起，适用于最</w:t>
      </w:r>
      <w:r>
        <w:rPr>
          <w:rFonts w:ascii="SimSun" w:eastAsia="SimSun" w:hAnsi="SimSun" w:cs="SimSun" w:hint="eastAsia"/>
          <w:lang w:val="en-US" w:eastAsia="zh-CN"/>
        </w:rPr>
        <w:t>严苛</w:t>
      </w:r>
      <w:r>
        <w:rPr>
          <w:rFonts w:ascii="SimSun" w:eastAsia="SimSun" w:hAnsi="SimSun" w:cs="SimSun"/>
          <w:lang w:val="en-US" w:eastAsia="zh-CN"/>
        </w:rPr>
        <w:t xml:space="preserve">的应用。EM-30的容量从16GB到256GB不等，与以前的2D-NAND解决方案相比，可节省大量成本。适用的应用包括嵌入式系统、POS / POI终端、工厂自动化、路由器和交换机、物联网（IoT）和医疗系统解决方案。 </w:t>
      </w:r>
    </w:p>
    <w:p w14:paraId="1940C3A0" w14:textId="21D1DA08" w:rsidR="000A2B6D" w:rsidRPr="00C016F9" w:rsidRDefault="005A69E2" w:rsidP="001A4E7C">
      <w:pPr>
        <w:pStyle w:val="BodyText"/>
        <w:spacing w:before="120" w:after="120" w:line="260" w:lineRule="exact"/>
        <w:jc w:val="both"/>
        <w:rPr>
          <w:rFonts w:ascii="Arial" w:hAnsi="Arial" w:cs="Arial"/>
          <w:b w:val="0"/>
          <w:bCs w:val="0"/>
          <w:lang w:val="en-US"/>
        </w:rPr>
      </w:pPr>
      <w:r>
        <w:rPr>
          <w:rFonts w:ascii="SimSun" w:eastAsia="SimSun" w:hAnsi="SimSun" w:cs="SimSun"/>
          <w:b w:val="0"/>
          <w:bCs w:val="0"/>
          <w:lang w:val="en-US" w:eastAsia="zh-CN"/>
        </w:rPr>
        <w:t>EM-30产品系列符合e.MMC-5.1规范，并且具有完全的向下兼容性。这是一个成熟标准，因此集成非常方便。该产品系列支持的温度范围为-40至+85°C，非常适合最为重要的嵌入式应用。EM-30具有高达300 MB/s的读取速度和230 MB/s的写入速度，并且读取和写入随机访问达到39K IOPS和41K IOPS，达到了SATA SSD的性能，但尺寸要求和成本都显著降低。</w:t>
      </w:r>
    </w:p>
    <w:p w14:paraId="649D7E9B" w14:textId="77777777" w:rsidR="000A2B6D" w:rsidRPr="00C016F9" w:rsidRDefault="005A69E2" w:rsidP="001A4E7C">
      <w:pPr>
        <w:pStyle w:val="BodyText"/>
        <w:spacing w:before="120" w:after="120" w:line="260" w:lineRule="exact"/>
        <w:jc w:val="both"/>
        <w:rPr>
          <w:rFonts w:ascii="Arial" w:hAnsi="Arial" w:cs="Arial"/>
          <w:bCs w:val="0"/>
          <w:lang w:val="en-US"/>
        </w:rPr>
      </w:pPr>
      <w:r>
        <w:rPr>
          <w:rFonts w:ascii="SimSun" w:eastAsia="SimSun" w:hAnsi="SimSun" w:cs="SimSun"/>
          <w:lang w:val="en-US" w:eastAsia="zh-CN"/>
        </w:rPr>
        <w:t>数据刷新和可靠性</w:t>
      </w:r>
    </w:p>
    <w:p w14:paraId="090EE3F8" w14:textId="4A794245" w:rsidR="000A2B6D" w:rsidRPr="00C016F9" w:rsidRDefault="005A69E2" w:rsidP="000A2B6D">
      <w:pPr>
        <w:pStyle w:val="BodyText"/>
        <w:spacing w:before="120" w:after="120" w:line="260" w:lineRule="exact"/>
        <w:jc w:val="both"/>
        <w:rPr>
          <w:rFonts w:ascii="Arial" w:hAnsi="Arial" w:cs="Arial"/>
          <w:b w:val="0"/>
          <w:bCs w:val="0"/>
          <w:lang w:val="en-US"/>
        </w:rPr>
      </w:pPr>
      <w:r>
        <w:rPr>
          <w:rFonts w:ascii="SimSun" w:eastAsia="SimSun" w:hAnsi="SimSun" w:cs="SimSun"/>
          <w:b w:val="0"/>
          <w:bCs w:val="0"/>
          <w:lang w:val="en-US" w:eastAsia="zh-CN"/>
        </w:rPr>
        <w:t>与普通尺寸的SSD类似，EM-30的固件支持对如启动分区的只读区域进行自动后台数据刷新。此功能与强大的纠错功能相结合，可确保即使长时间处于高温环境中，未访问的数据也始终保持极高的可靠性。</w:t>
      </w:r>
    </w:p>
    <w:p w14:paraId="1B4C448A" w14:textId="78E2C0EE" w:rsidR="00893FFD" w:rsidRPr="00C016F9" w:rsidRDefault="005A69E2" w:rsidP="000A2B6D">
      <w:pPr>
        <w:pStyle w:val="BodyText"/>
        <w:spacing w:before="120" w:after="120" w:line="260" w:lineRule="exact"/>
        <w:jc w:val="both"/>
        <w:rPr>
          <w:rFonts w:ascii="Arial" w:hAnsi="Arial" w:cs="Arial"/>
          <w:b w:val="0"/>
          <w:bCs w:val="0"/>
          <w:lang w:val="en-US"/>
        </w:rPr>
      </w:pPr>
      <w:r>
        <w:rPr>
          <w:rFonts w:ascii="SimSun" w:eastAsia="SimSun" w:hAnsi="SimSun" w:cs="SimSun"/>
          <w:b w:val="0"/>
          <w:bCs w:val="0"/>
          <w:lang w:val="en-US" w:eastAsia="zh-CN"/>
        </w:rPr>
        <w:t>另一个特殊功能是提高了在突然断电的情况下保护数据不</w:t>
      </w:r>
      <w:r>
        <w:rPr>
          <w:rFonts w:ascii="SimSun" w:eastAsia="SimSun" w:hAnsi="SimSun" w:cs="SimSun" w:hint="eastAsia"/>
          <w:b w:val="0"/>
          <w:bCs w:val="0"/>
          <w:lang w:val="en-US" w:eastAsia="zh-CN"/>
        </w:rPr>
        <w:t>被</w:t>
      </w:r>
      <w:r>
        <w:rPr>
          <w:rFonts w:ascii="SimSun" w:eastAsia="SimSun" w:hAnsi="SimSun" w:cs="SimSun"/>
          <w:b w:val="0"/>
          <w:bCs w:val="0"/>
          <w:lang w:val="en-US" w:eastAsia="zh-CN"/>
        </w:rPr>
        <w:t>损坏的能力，这不仅会发生在供电不稳定的区域，对于需要随时挪动的医疗设备和嵌入式系统而言更是家常便饭。</w:t>
      </w:r>
    </w:p>
    <w:p w14:paraId="57EE1263" w14:textId="77777777" w:rsidR="007071FE" w:rsidRPr="00C016F9" w:rsidRDefault="005A69E2" w:rsidP="000A2B6D">
      <w:pPr>
        <w:pStyle w:val="BodyText"/>
        <w:spacing w:before="120" w:after="120" w:line="260" w:lineRule="exact"/>
        <w:jc w:val="both"/>
        <w:rPr>
          <w:rFonts w:ascii="Arial" w:hAnsi="Arial" w:cs="Arial"/>
          <w:bCs w:val="0"/>
          <w:lang w:val="en-US"/>
        </w:rPr>
      </w:pPr>
      <w:r>
        <w:rPr>
          <w:rFonts w:ascii="SimSun" w:eastAsia="SimSun" w:hAnsi="SimSun" w:cs="SimSun"/>
          <w:lang w:val="en-US" w:eastAsia="zh-CN"/>
        </w:rPr>
        <w:t>面向未来的解决方案</w:t>
      </w:r>
    </w:p>
    <w:p w14:paraId="634438E7" w14:textId="3E11A136" w:rsidR="007071FE" w:rsidRPr="00C016F9" w:rsidRDefault="005A69E2" w:rsidP="007071FE">
      <w:pPr>
        <w:pStyle w:val="BodyText"/>
        <w:spacing w:before="120" w:after="120" w:line="260" w:lineRule="exact"/>
        <w:jc w:val="both"/>
        <w:rPr>
          <w:rFonts w:ascii="Arial" w:hAnsi="Arial" w:cs="Arial"/>
          <w:b w:val="0"/>
          <w:bCs w:val="0"/>
          <w:lang w:val="en-US"/>
        </w:rPr>
      </w:pPr>
      <w:r>
        <w:rPr>
          <w:rFonts w:ascii="SimSun" w:eastAsia="SimSun" w:hAnsi="SimSun" w:cs="SimSun"/>
          <w:b w:val="0"/>
          <w:bCs w:val="0"/>
          <w:lang w:val="en-US" w:eastAsia="zh-CN"/>
        </w:rPr>
        <w:t>这一全新</w:t>
      </w:r>
      <w:proofErr w:type="spellStart"/>
      <w:r>
        <w:rPr>
          <w:rFonts w:ascii="SimSun" w:eastAsia="SimSun" w:hAnsi="SimSun" w:cs="SimSun"/>
          <w:b w:val="0"/>
          <w:bCs w:val="0"/>
          <w:lang w:val="en-US" w:eastAsia="zh-CN"/>
        </w:rPr>
        <w:t>e.MMC</w:t>
      </w:r>
      <w:proofErr w:type="spellEnd"/>
      <w:r>
        <w:rPr>
          <w:rFonts w:ascii="SimSun" w:eastAsia="SimSun" w:hAnsi="SimSun" w:cs="SimSun"/>
          <w:b w:val="0"/>
          <w:bCs w:val="0"/>
          <w:lang w:val="en-US" w:eastAsia="zh-CN"/>
        </w:rPr>
        <w:t>产品线的定位是满足嵌入式系统</w:t>
      </w:r>
      <w:r>
        <w:rPr>
          <w:rFonts w:ascii="SimSun" w:eastAsia="SimSun" w:hAnsi="SimSun" w:cs="SimSun" w:hint="eastAsia"/>
          <w:b w:val="0"/>
          <w:bCs w:val="0"/>
          <w:lang w:val="en-US" w:eastAsia="zh-CN"/>
        </w:rPr>
        <w:t>及其</w:t>
      </w:r>
      <w:r>
        <w:rPr>
          <w:rFonts w:ascii="SimSun" w:eastAsia="SimSun" w:hAnsi="SimSun" w:cs="SimSun"/>
          <w:b w:val="0"/>
          <w:bCs w:val="0"/>
          <w:lang w:val="en-US" w:eastAsia="zh-CN"/>
        </w:rPr>
        <w:t>新芯片组不断增长的需求，而嵌入式系统及新芯片组通常需要超小型、具有抗振动能力的外壳以及不断</w:t>
      </w:r>
      <w:r>
        <w:rPr>
          <w:rFonts w:ascii="SimSun" w:eastAsia="SimSun" w:hAnsi="SimSun" w:cs="SimSun" w:hint="eastAsia"/>
          <w:b w:val="0"/>
          <w:bCs w:val="0"/>
          <w:lang w:val="en-US" w:eastAsia="zh-CN"/>
        </w:rPr>
        <w:t>提高</w:t>
      </w:r>
      <w:r>
        <w:rPr>
          <w:rFonts w:ascii="SimSun" w:eastAsia="SimSun" w:hAnsi="SimSun" w:cs="SimSun"/>
          <w:b w:val="0"/>
          <w:bCs w:val="0"/>
          <w:lang w:val="en-US" w:eastAsia="zh-CN"/>
        </w:rPr>
        <w:t>的数据存储容量。</w:t>
      </w:r>
      <w:proofErr w:type="spellStart"/>
      <w:r>
        <w:rPr>
          <w:rFonts w:ascii="SimSun" w:eastAsia="SimSun" w:hAnsi="SimSun" w:cs="SimSun"/>
          <w:b w:val="0"/>
          <w:bCs w:val="0"/>
          <w:lang w:val="en-US" w:eastAsia="zh-CN"/>
        </w:rPr>
        <w:t>Swissbit</w:t>
      </w:r>
      <w:proofErr w:type="spellEnd"/>
      <w:r>
        <w:rPr>
          <w:rFonts w:ascii="SimSun" w:eastAsia="SimSun" w:hAnsi="SimSun" w:cs="SimSun"/>
          <w:b w:val="0"/>
          <w:bCs w:val="0"/>
          <w:lang w:val="en-US" w:eastAsia="zh-CN"/>
        </w:rPr>
        <w:t xml:space="preserve"> AG存储解决方案总经理Roger </w:t>
      </w:r>
      <w:proofErr w:type="spellStart"/>
      <w:r>
        <w:rPr>
          <w:rFonts w:ascii="SimSun" w:eastAsia="SimSun" w:hAnsi="SimSun" w:cs="SimSun"/>
          <w:b w:val="0"/>
          <w:bCs w:val="0"/>
          <w:lang w:val="en-US" w:eastAsia="zh-CN"/>
        </w:rPr>
        <w:t>Griesemer</w:t>
      </w:r>
      <w:proofErr w:type="spellEnd"/>
      <w:r>
        <w:rPr>
          <w:rFonts w:ascii="SimSun" w:eastAsia="SimSun" w:hAnsi="SimSun" w:cs="SimSun"/>
          <w:b w:val="0"/>
          <w:bCs w:val="0"/>
          <w:lang w:val="en-US" w:eastAsia="zh-CN"/>
        </w:rPr>
        <w:t>解释道，通过对Extended Lifetime Monitoring的支持与未来可能出现的不会丢失数据且能够在实际使用环境中进行的固件更新相结合，再加上</w:t>
      </w:r>
      <w:proofErr w:type="spellStart"/>
      <w:r>
        <w:rPr>
          <w:rFonts w:ascii="SimSun" w:eastAsia="SimSun" w:hAnsi="SimSun" w:cs="SimSun"/>
          <w:b w:val="0"/>
          <w:bCs w:val="0"/>
          <w:lang w:val="en-US" w:eastAsia="zh-CN"/>
        </w:rPr>
        <w:t>Swissbit</w:t>
      </w:r>
      <w:proofErr w:type="spellEnd"/>
      <w:r>
        <w:rPr>
          <w:rFonts w:ascii="SimSun" w:eastAsia="SimSun" w:hAnsi="SimSun" w:cs="SimSun"/>
          <w:b w:val="0"/>
          <w:bCs w:val="0"/>
          <w:lang w:val="en-US" w:eastAsia="zh-CN"/>
        </w:rPr>
        <w:t>可靠的使用寿命，使全新的EM-30系列成为我们</w:t>
      </w:r>
      <w:r>
        <w:rPr>
          <w:rFonts w:ascii="SimSun" w:eastAsia="SimSun" w:hAnsi="SimSun" w:cs="SimSun" w:hint="eastAsia"/>
          <w:b w:val="0"/>
          <w:bCs w:val="0"/>
          <w:lang w:val="en-US" w:eastAsia="zh-CN"/>
        </w:rPr>
        <w:t>为客户</w:t>
      </w:r>
      <w:r>
        <w:rPr>
          <w:rFonts w:ascii="SimSun" w:eastAsia="SimSun" w:hAnsi="SimSun" w:cs="SimSun"/>
          <w:b w:val="0"/>
          <w:bCs w:val="0"/>
          <w:lang w:val="en-US" w:eastAsia="zh-CN"/>
        </w:rPr>
        <w:t>提供的面向未来的解决方案。</w:t>
      </w:r>
    </w:p>
    <w:p w14:paraId="4B47E70F" w14:textId="77777777" w:rsidR="00893FFD" w:rsidRPr="00C016F9" w:rsidRDefault="005A69E2" w:rsidP="00893FFD">
      <w:pPr>
        <w:pStyle w:val="BodyText"/>
        <w:spacing w:before="120" w:after="120" w:line="260" w:lineRule="exact"/>
        <w:jc w:val="both"/>
        <w:rPr>
          <w:rFonts w:ascii="Arial" w:hAnsi="Arial" w:cs="Arial"/>
          <w:bCs w:val="0"/>
          <w:lang w:val="en-US"/>
        </w:rPr>
      </w:pPr>
      <w:r>
        <w:rPr>
          <w:rFonts w:ascii="SimSun" w:eastAsia="SimSun" w:hAnsi="SimSun" w:cs="SimSun"/>
          <w:lang w:val="en-US" w:eastAsia="zh-CN"/>
        </w:rPr>
        <w:t>可预测的使用寿命</w:t>
      </w:r>
    </w:p>
    <w:p w14:paraId="20780EEE" w14:textId="26C86A15" w:rsidR="00893FFD" w:rsidRPr="00C016F9" w:rsidRDefault="005A69E2" w:rsidP="00893FFD">
      <w:pPr>
        <w:pStyle w:val="BodyText"/>
        <w:spacing w:before="120" w:after="120" w:line="260" w:lineRule="exact"/>
        <w:jc w:val="both"/>
        <w:rPr>
          <w:rFonts w:ascii="Arial" w:hAnsi="Arial" w:cs="Arial"/>
          <w:b w:val="0"/>
          <w:bCs w:val="0"/>
          <w:lang w:val="en-US"/>
        </w:rPr>
      </w:pPr>
      <w:r>
        <w:rPr>
          <w:rFonts w:ascii="SimSun" w:eastAsia="SimSun" w:hAnsi="SimSun" w:cs="SimSun"/>
          <w:b w:val="0"/>
          <w:bCs w:val="0"/>
          <w:lang w:val="en-US" w:eastAsia="zh-CN"/>
        </w:rPr>
        <w:t>该器件采用</w:t>
      </w:r>
      <w:r>
        <w:rPr>
          <w:rFonts w:ascii="SimSun" w:eastAsia="SimSun" w:hAnsi="SimSun" w:cs="SimSun" w:hint="eastAsia"/>
          <w:b w:val="0"/>
          <w:bCs w:val="0"/>
          <w:lang w:val="en-US" w:eastAsia="zh-CN"/>
        </w:rPr>
        <w:t>了</w:t>
      </w:r>
      <w:r>
        <w:rPr>
          <w:rFonts w:ascii="SimSun" w:eastAsia="SimSun" w:hAnsi="SimSun" w:cs="SimSun"/>
          <w:b w:val="0"/>
          <w:bCs w:val="0"/>
          <w:lang w:val="en-US" w:eastAsia="zh-CN"/>
        </w:rPr>
        <w:t>间距为0.5mm的11.5x13mm尺寸的BGA153封装，也有间距为1mm的BGA100封装可供选择。对于焊接的元器件，了解实际条件下的预期使用寿命非常重要。EM-30可以通过正常的方式访问</w:t>
      </w:r>
      <w:proofErr w:type="spellStart"/>
      <w:r>
        <w:rPr>
          <w:rFonts w:ascii="SimSun" w:eastAsia="SimSun" w:hAnsi="SimSun" w:cs="SimSun"/>
          <w:b w:val="0"/>
          <w:bCs w:val="0"/>
          <w:lang w:val="en-US" w:eastAsia="zh-CN"/>
        </w:rPr>
        <w:t>e.MMC</w:t>
      </w:r>
      <w:proofErr w:type="spellEnd"/>
      <w:r>
        <w:rPr>
          <w:rFonts w:ascii="SimSun" w:eastAsia="SimSun" w:hAnsi="SimSun" w:cs="SimSun"/>
          <w:b w:val="0"/>
          <w:bCs w:val="0"/>
          <w:lang w:val="en-US" w:eastAsia="zh-CN"/>
        </w:rPr>
        <w:t>的寄存器来查询写周期消耗和内部资源的详细信息，而无需特殊的访问方法或安装驱动程序。此功能甚至超越了</w:t>
      </w:r>
      <w:proofErr w:type="spellStart"/>
      <w:r>
        <w:rPr>
          <w:rFonts w:ascii="SimSun" w:eastAsia="SimSun" w:hAnsi="SimSun" w:cs="SimSun"/>
          <w:b w:val="0"/>
          <w:bCs w:val="0"/>
          <w:lang w:val="en-US" w:eastAsia="zh-CN"/>
        </w:rPr>
        <w:t>e.MMC</w:t>
      </w:r>
      <w:proofErr w:type="spellEnd"/>
      <w:r>
        <w:rPr>
          <w:rFonts w:ascii="SimSun" w:eastAsia="SimSun" w:hAnsi="SimSun" w:cs="SimSun"/>
          <w:b w:val="0"/>
          <w:bCs w:val="0"/>
          <w:lang w:val="en-US" w:eastAsia="zh-CN"/>
        </w:rPr>
        <w:t>标准，能够可靠地预测实际使用寿命。</w:t>
      </w:r>
    </w:p>
    <w:p w14:paraId="38E18A31" w14:textId="77777777" w:rsidR="00893FFD" w:rsidRPr="00C016F9" w:rsidRDefault="005A69E2" w:rsidP="00893FFD">
      <w:pPr>
        <w:pStyle w:val="BodyText"/>
        <w:spacing w:before="120" w:after="120" w:line="260" w:lineRule="exact"/>
        <w:jc w:val="both"/>
        <w:rPr>
          <w:rFonts w:ascii="Arial" w:hAnsi="Arial" w:cs="Arial"/>
          <w:bCs w:val="0"/>
          <w:lang w:val="en-US"/>
        </w:rPr>
      </w:pPr>
      <w:r>
        <w:rPr>
          <w:rFonts w:ascii="SimSun" w:eastAsia="SimSun" w:hAnsi="SimSun" w:cs="SimSun"/>
          <w:lang w:val="en-US" w:eastAsia="zh-CN"/>
        </w:rPr>
        <w:t>灵活的配置</w:t>
      </w:r>
    </w:p>
    <w:p w14:paraId="3F7F4973" w14:textId="77777777" w:rsidR="000E24FE" w:rsidRPr="00C016F9" w:rsidRDefault="005A69E2" w:rsidP="00893FFD">
      <w:pPr>
        <w:pStyle w:val="BodyText"/>
        <w:spacing w:before="120" w:after="120" w:line="260" w:lineRule="exact"/>
        <w:jc w:val="both"/>
        <w:rPr>
          <w:rFonts w:ascii="Arial" w:hAnsi="Arial" w:cs="Arial"/>
          <w:b w:val="0"/>
          <w:bCs w:val="0"/>
          <w:lang w:val="en-US"/>
        </w:rPr>
      </w:pPr>
      <w:r>
        <w:rPr>
          <w:rFonts w:ascii="SimSun" w:eastAsia="SimSun" w:hAnsi="SimSun" w:cs="SimSun"/>
          <w:b w:val="0"/>
          <w:bCs w:val="0"/>
          <w:lang w:val="en-US" w:eastAsia="zh-CN"/>
        </w:rPr>
        <w:lastRenderedPageBreak/>
        <w:t>用户可以将EM-30设备分为数个TLC和</w:t>
      </w:r>
      <w:proofErr w:type="spellStart"/>
      <w:r>
        <w:rPr>
          <w:rFonts w:ascii="SimSun" w:eastAsia="SimSun" w:hAnsi="SimSun" w:cs="SimSun"/>
          <w:b w:val="0"/>
          <w:bCs w:val="0"/>
          <w:lang w:val="en-US" w:eastAsia="zh-CN"/>
        </w:rPr>
        <w:t>pSLC</w:t>
      </w:r>
      <w:proofErr w:type="spellEnd"/>
      <w:r>
        <w:rPr>
          <w:rFonts w:ascii="SimSun" w:eastAsia="SimSun" w:hAnsi="SimSun" w:cs="SimSun"/>
          <w:b w:val="0"/>
          <w:bCs w:val="0"/>
          <w:lang w:val="en-US" w:eastAsia="zh-CN"/>
        </w:rPr>
        <w:t>（增强可靠性）的区域，以将只读区域与需要经常写入的分区有效分开。如果需要耐用性最佳的NAND，</w:t>
      </w:r>
      <w:proofErr w:type="spellStart"/>
      <w:r>
        <w:rPr>
          <w:rFonts w:ascii="SimSun" w:eastAsia="SimSun" w:hAnsi="SimSun" w:cs="SimSun"/>
          <w:b w:val="0"/>
          <w:bCs w:val="0"/>
          <w:lang w:val="en-US" w:eastAsia="zh-CN"/>
        </w:rPr>
        <w:t>Swissbit</w:t>
      </w:r>
      <w:proofErr w:type="spellEnd"/>
      <w:r>
        <w:rPr>
          <w:rFonts w:ascii="SimSun" w:eastAsia="SimSun" w:hAnsi="SimSun" w:cs="SimSun"/>
          <w:b w:val="0"/>
          <w:bCs w:val="0"/>
          <w:lang w:val="en-US" w:eastAsia="zh-CN"/>
        </w:rPr>
        <w:t xml:space="preserve">也提供预配置为100％ </w:t>
      </w:r>
      <w:proofErr w:type="spellStart"/>
      <w:r>
        <w:rPr>
          <w:rFonts w:ascii="SimSun" w:eastAsia="SimSun" w:hAnsi="SimSun" w:cs="SimSun"/>
          <w:b w:val="0"/>
          <w:bCs w:val="0"/>
          <w:lang w:val="en-US" w:eastAsia="zh-CN"/>
        </w:rPr>
        <w:t>pSLC</w:t>
      </w:r>
      <w:proofErr w:type="spellEnd"/>
      <w:r>
        <w:rPr>
          <w:rFonts w:ascii="SimSun" w:eastAsia="SimSun" w:hAnsi="SimSun" w:cs="SimSun"/>
          <w:b w:val="0"/>
          <w:bCs w:val="0"/>
          <w:lang w:val="en-US" w:eastAsia="zh-CN"/>
        </w:rPr>
        <w:t>的EM-36型号。它们的可用容量在5到80 GB之间。</w:t>
      </w:r>
    </w:p>
    <w:p w14:paraId="11319DD7" w14:textId="77777777" w:rsidR="00592A3E" w:rsidRPr="00C016F9" w:rsidRDefault="00592A3E" w:rsidP="001A4E7C">
      <w:pPr>
        <w:pStyle w:val="BodyText"/>
        <w:spacing w:before="120" w:after="120" w:line="260" w:lineRule="exact"/>
        <w:jc w:val="both"/>
        <w:rPr>
          <w:rFonts w:ascii="Arial" w:hAnsi="Arial" w:cs="Arial"/>
          <w:b w:val="0"/>
          <w:bCs w:val="0"/>
          <w:lang w:val="en-US"/>
        </w:rPr>
      </w:pPr>
    </w:p>
    <w:p w14:paraId="37810B83" w14:textId="77777777" w:rsidR="00077279" w:rsidRPr="00C016F9" w:rsidRDefault="00077279" w:rsidP="00077279">
      <w:pPr>
        <w:pStyle w:val="PITextkrper"/>
        <w:pBdr>
          <w:top w:val="single" w:sz="4" w:space="1" w:color="auto"/>
        </w:pBdr>
        <w:spacing w:before="240"/>
        <w:jc w:val="left"/>
        <w:rPr>
          <w:rFonts w:cs="Arial"/>
          <w:b/>
          <w:sz w:val="18"/>
          <w:szCs w:val="18"/>
          <w:lang w:val="en-US"/>
        </w:rPr>
      </w:pPr>
    </w:p>
    <w:p w14:paraId="6CA3623A" w14:textId="77777777" w:rsidR="00077279" w:rsidRPr="00C016F9" w:rsidRDefault="005A69E2" w:rsidP="00077279">
      <w:pPr>
        <w:spacing w:after="120" w:line="280" w:lineRule="exact"/>
        <w:rPr>
          <w:rFonts w:ascii="Arial" w:hAnsi="Arial" w:cs="Arial"/>
          <w:b/>
          <w:bCs/>
          <w:sz w:val="18"/>
          <w:szCs w:val="18"/>
          <w:lang w:val="en-US"/>
        </w:rPr>
      </w:pPr>
      <w:r>
        <w:rPr>
          <w:rFonts w:ascii="SimSun" w:eastAsia="SimSun" w:hAnsi="SimSun" w:cs="SimSun"/>
          <w:b/>
          <w:bCs/>
          <w:sz w:val="18"/>
          <w:szCs w:val="18"/>
          <w:lang w:val="en-US" w:eastAsia="zh-CN"/>
        </w:rPr>
        <w:t>可用图片</w:t>
      </w:r>
    </w:p>
    <w:p w14:paraId="52FC2967" w14:textId="77777777" w:rsidR="00077279" w:rsidRDefault="005A69E2" w:rsidP="00077279">
      <w:pPr>
        <w:spacing w:after="120" w:line="280" w:lineRule="exact"/>
        <w:rPr>
          <w:rStyle w:val="Hyperlink"/>
          <w:rFonts w:ascii="SimSun" w:eastAsia="SimSun" w:hAnsi="SimSun" w:cs="SimSun"/>
          <w:bCs/>
          <w:color w:val="auto"/>
          <w:sz w:val="18"/>
          <w:szCs w:val="18"/>
          <w:lang w:val="en-US" w:eastAsia="zh-CN"/>
        </w:rPr>
      </w:pPr>
      <w:r>
        <w:rPr>
          <w:rFonts w:ascii="SimSun" w:eastAsia="SimSun" w:hAnsi="SimSun" w:cs="SimSun"/>
          <w:bCs/>
          <w:sz w:val="18"/>
          <w:szCs w:val="18"/>
          <w:lang w:val="en-US" w:eastAsia="zh-CN"/>
        </w:rPr>
        <w:t>下列图片可以从网上下载到打印质量的原图： http://www.htcm.de/kk/swissbit</w:t>
      </w:r>
    </w:p>
    <w:tbl>
      <w:tblPr>
        <w:tblW w:w="797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4461"/>
      </w:tblGrid>
      <w:tr w:rsidR="0097292D" w:rsidRPr="00513B1C" w14:paraId="078A0B11" w14:textId="77777777" w:rsidTr="0097292D">
        <w:trPr>
          <w:trHeight w:val="2669"/>
        </w:trPr>
        <w:tc>
          <w:tcPr>
            <w:tcW w:w="3510" w:type="dxa"/>
          </w:tcPr>
          <w:p w14:paraId="090ADCF3" w14:textId="02215FD4" w:rsidR="0097292D" w:rsidRPr="00D23955" w:rsidRDefault="0097292D" w:rsidP="00A1042C">
            <w:pPr>
              <w:pStyle w:val="txt"/>
              <w:rPr>
                <w:b/>
                <w:sz w:val="18"/>
                <w:szCs w:val="18"/>
              </w:rPr>
            </w:pPr>
            <w:r w:rsidRPr="00114DE3">
              <w:rPr>
                <w:b/>
                <w:noProof/>
                <w:sz w:val="18"/>
                <w:lang w:eastAsia="en-US"/>
              </w:rPr>
              <w:br/>
            </w:r>
            <w:r>
              <w:rPr>
                <w:noProof/>
              </w:rPr>
              <w:drawing>
                <wp:inline distT="0" distB="0" distL="0" distR="0" wp14:anchorId="55D73968" wp14:editId="3CC232E5">
                  <wp:extent cx="2139950" cy="1327150"/>
                  <wp:effectExtent l="0" t="0" r="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139950" cy="1327150"/>
                          </a:xfrm>
                          <a:prstGeom prst="rect">
                            <a:avLst/>
                          </a:prstGeom>
                          <a:noFill/>
                          <a:ln>
                            <a:noFill/>
                          </a:ln>
                        </pic:spPr>
                      </pic:pic>
                    </a:graphicData>
                  </a:graphic>
                </wp:inline>
              </w:drawing>
            </w:r>
            <w:r>
              <w:rPr>
                <w:bCs/>
                <w:color w:val="auto"/>
                <w:sz w:val="16"/>
                <w:szCs w:val="16"/>
              </w:rPr>
              <w:br/>
            </w:r>
            <w:r w:rsidR="00976ACC">
              <w:rPr>
                <w:rFonts w:hint="eastAsia"/>
                <w:sz w:val="16"/>
                <w:szCs w:val="16"/>
                <w:lang w:val="en-US" w:eastAsia="zh-CN"/>
              </w:rPr>
              <w:t>图片来源</w:t>
            </w:r>
            <w:r w:rsidRPr="00C016F9">
              <w:rPr>
                <w:sz w:val="16"/>
                <w:szCs w:val="16"/>
                <w:lang w:val="en-US"/>
              </w:rPr>
              <w:t xml:space="preserve">: </w:t>
            </w:r>
            <w:proofErr w:type="spellStart"/>
            <w:r w:rsidRPr="00C016F9">
              <w:rPr>
                <w:sz w:val="16"/>
                <w:szCs w:val="16"/>
                <w:lang w:val="en-US"/>
              </w:rPr>
              <w:t>Swissbit</w:t>
            </w:r>
            <w:proofErr w:type="spellEnd"/>
            <w:r w:rsidRPr="00C016F9">
              <w:rPr>
                <w:b/>
                <w:bCs/>
                <w:sz w:val="22"/>
                <w:szCs w:val="22"/>
                <w:lang w:val="en-US"/>
              </w:rPr>
              <w:t xml:space="preserve"> </w:t>
            </w:r>
            <w:r w:rsidRPr="00C016F9">
              <w:rPr>
                <w:b/>
                <w:bCs/>
                <w:sz w:val="22"/>
                <w:szCs w:val="22"/>
                <w:lang w:val="en-US"/>
              </w:rPr>
              <w:br/>
            </w:r>
            <w:r w:rsidRPr="00C016F9">
              <w:rPr>
                <w:b/>
                <w:bCs/>
                <w:sz w:val="22"/>
                <w:szCs w:val="22"/>
                <w:lang w:val="en-US"/>
              </w:rPr>
              <w:br/>
            </w:r>
            <w:r>
              <w:rPr>
                <w:rFonts w:hint="eastAsia"/>
                <w:b/>
                <w:sz w:val="18"/>
                <w:szCs w:val="18"/>
                <w:lang w:val="en-US" w:eastAsia="zh-CN"/>
              </w:rPr>
              <w:t>超越标准：</w:t>
            </w:r>
            <w:r w:rsidRPr="00C016F9">
              <w:rPr>
                <w:rFonts w:hint="eastAsia"/>
                <w:b/>
                <w:sz w:val="18"/>
                <w:szCs w:val="18"/>
                <w:lang w:val="en-US" w:eastAsia="zh-CN"/>
              </w:rPr>
              <w:br/>
            </w:r>
            <w:proofErr w:type="spellStart"/>
            <w:r w:rsidRPr="00C016F9">
              <w:rPr>
                <w:b/>
                <w:sz w:val="18"/>
                <w:szCs w:val="18"/>
                <w:lang w:val="en-US"/>
              </w:rPr>
              <w:t>Swissbit</w:t>
            </w:r>
            <w:proofErr w:type="spellEnd"/>
            <w:r w:rsidRPr="00C016F9">
              <w:rPr>
                <w:b/>
                <w:sz w:val="18"/>
                <w:szCs w:val="18"/>
                <w:lang w:val="en-US"/>
              </w:rPr>
              <w:t xml:space="preserve"> EM-30 e.MMC-5.1</w:t>
            </w:r>
            <w:r>
              <w:rPr>
                <w:b/>
                <w:sz w:val="18"/>
                <w:szCs w:val="18"/>
              </w:rPr>
              <w:br/>
            </w:r>
          </w:p>
        </w:tc>
        <w:tc>
          <w:tcPr>
            <w:tcW w:w="4461" w:type="dxa"/>
          </w:tcPr>
          <w:p w14:paraId="00CB04F6" w14:textId="68575D08" w:rsidR="0097292D" w:rsidRPr="00114DE3" w:rsidRDefault="0097292D" w:rsidP="00A1042C">
            <w:pPr>
              <w:pStyle w:val="txt"/>
              <w:rPr>
                <w:b/>
                <w:noProof/>
                <w:sz w:val="18"/>
                <w:lang w:eastAsia="en-US"/>
              </w:rPr>
            </w:pPr>
            <w:r>
              <w:rPr>
                <w:b/>
                <w:noProof/>
                <w:sz w:val="18"/>
                <w:lang w:eastAsia="en-US"/>
              </w:rPr>
              <w:br/>
            </w:r>
            <w:r>
              <w:rPr>
                <w:noProof/>
              </w:rPr>
              <w:drawing>
                <wp:inline distT="0" distB="0" distL="0" distR="0" wp14:anchorId="012750C4" wp14:editId="5C520CF3">
                  <wp:extent cx="2656800" cy="1328400"/>
                  <wp:effectExtent l="0" t="0" r="0" b="57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56800" cy="1328400"/>
                          </a:xfrm>
                          <a:prstGeom prst="rect">
                            <a:avLst/>
                          </a:prstGeom>
                          <a:noFill/>
                          <a:ln>
                            <a:noFill/>
                          </a:ln>
                        </pic:spPr>
                      </pic:pic>
                    </a:graphicData>
                  </a:graphic>
                </wp:inline>
              </w:drawing>
            </w:r>
            <w:r>
              <w:rPr>
                <w:b/>
                <w:noProof/>
                <w:sz w:val="18"/>
                <w:lang w:eastAsia="en-US"/>
              </w:rPr>
              <w:br/>
            </w:r>
            <w:r w:rsidR="00976ACC">
              <w:rPr>
                <w:rFonts w:hint="eastAsia"/>
                <w:bCs/>
                <w:color w:val="auto"/>
                <w:sz w:val="16"/>
                <w:szCs w:val="16"/>
                <w:lang w:eastAsia="zh-CN"/>
              </w:rPr>
              <w:t>图片来源</w:t>
            </w:r>
            <w:r w:rsidRPr="00114DE3">
              <w:rPr>
                <w:bCs/>
                <w:color w:val="auto"/>
                <w:sz w:val="16"/>
                <w:szCs w:val="16"/>
              </w:rPr>
              <w:t xml:space="preserve">: </w:t>
            </w:r>
            <w:proofErr w:type="spellStart"/>
            <w:r w:rsidRPr="00114DE3">
              <w:rPr>
                <w:bCs/>
                <w:color w:val="auto"/>
                <w:sz w:val="16"/>
                <w:szCs w:val="16"/>
              </w:rPr>
              <w:t>Swissbit</w:t>
            </w:r>
            <w:proofErr w:type="spellEnd"/>
            <w:r w:rsidRPr="00114DE3">
              <w:br/>
            </w:r>
            <w:r>
              <w:br/>
            </w:r>
            <w:r w:rsidRPr="0097292D">
              <w:rPr>
                <w:rFonts w:hint="eastAsia"/>
                <w:b/>
                <w:noProof/>
                <w:sz w:val="18"/>
                <w:lang w:eastAsia="en-US"/>
              </w:rPr>
              <w:t>Swissbit</w:t>
            </w:r>
            <w:r w:rsidRPr="0097292D">
              <w:rPr>
                <w:rFonts w:hint="eastAsia"/>
                <w:b/>
                <w:noProof/>
                <w:sz w:val="18"/>
                <w:lang w:eastAsia="en-US"/>
              </w:rPr>
              <w:t>的</w:t>
            </w:r>
            <w:r w:rsidRPr="0097292D">
              <w:rPr>
                <w:rFonts w:hint="eastAsia"/>
                <w:b/>
                <w:noProof/>
                <w:sz w:val="18"/>
                <w:lang w:eastAsia="en-US"/>
              </w:rPr>
              <w:t>e.MMC-5.1</w:t>
            </w:r>
            <w:r>
              <w:rPr>
                <w:rFonts w:hint="eastAsia"/>
                <w:b/>
                <w:noProof/>
                <w:sz w:val="18"/>
                <w:lang w:eastAsia="zh-CN"/>
              </w:rPr>
              <w:t>存储</w:t>
            </w:r>
            <w:r w:rsidRPr="0097292D">
              <w:rPr>
                <w:rFonts w:hint="eastAsia"/>
                <w:b/>
                <w:noProof/>
                <w:sz w:val="18"/>
                <w:lang w:eastAsia="en-US"/>
              </w:rPr>
              <w:t>解决方案</w:t>
            </w:r>
            <w:r w:rsidRPr="0097292D">
              <w:rPr>
                <w:rFonts w:hint="eastAsia"/>
                <w:b/>
                <w:noProof/>
                <w:sz w:val="18"/>
                <w:lang w:eastAsia="en-US"/>
              </w:rPr>
              <w:t>EM-30</w:t>
            </w:r>
            <w:r w:rsidRPr="0097292D">
              <w:rPr>
                <w:rFonts w:hint="eastAsia"/>
                <w:b/>
                <w:noProof/>
                <w:sz w:val="18"/>
                <w:lang w:eastAsia="en-US"/>
              </w:rPr>
              <w:t>适用于嵌入式系统应用。</w:t>
            </w:r>
          </w:p>
        </w:tc>
      </w:tr>
    </w:tbl>
    <w:p w14:paraId="4DA6FA43" w14:textId="77777777" w:rsidR="00751D33" w:rsidRPr="0097292D" w:rsidRDefault="00751D33" w:rsidP="00751D33">
      <w:pPr>
        <w:pStyle w:val="BodyText"/>
        <w:spacing w:before="120" w:after="120" w:line="260" w:lineRule="exact"/>
        <w:jc w:val="both"/>
        <w:rPr>
          <w:rFonts w:ascii="Arial" w:hAnsi="Arial"/>
          <w:b w:val="0"/>
          <w:bCs w:val="0"/>
          <w:lang w:val="de-DE"/>
        </w:rPr>
      </w:pPr>
    </w:p>
    <w:p w14:paraId="19DBC278" w14:textId="77777777" w:rsidR="00A6389C" w:rsidRDefault="00A6389C" w:rsidP="00751D33">
      <w:pPr>
        <w:pStyle w:val="BodyText"/>
        <w:spacing w:before="120" w:after="120" w:line="260" w:lineRule="exact"/>
        <w:jc w:val="both"/>
        <w:rPr>
          <w:rFonts w:ascii="Arial" w:hAnsi="Arial"/>
          <w:b w:val="0"/>
          <w:bCs w:val="0"/>
          <w:lang w:val="de-CH"/>
        </w:rPr>
      </w:pPr>
    </w:p>
    <w:p w14:paraId="258BF909" w14:textId="77777777" w:rsidR="008A354F" w:rsidRPr="00A860DB" w:rsidRDefault="008A354F" w:rsidP="008A354F">
      <w:pPr>
        <w:autoSpaceDE w:val="0"/>
        <w:autoSpaceDN w:val="0"/>
        <w:adjustRightInd w:val="0"/>
        <w:spacing w:before="120" w:after="120" w:line="276" w:lineRule="auto"/>
        <w:rPr>
          <w:rFonts w:ascii="Arial" w:hAnsi="Arial" w:cs="Arial"/>
          <w:b/>
          <w:bCs/>
          <w:sz w:val="20"/>
          <w:szCs w:val="20"/>
        </w:rPr>
      </w:pPr>
      <w:proofErr w:type="spellStart"/>
      <w:r>
        <w:rPr>
          <w:rFonts w:ascii="DengXian" w:hAnsi="DengXian" w:hint="eastAsia"/>
          <w:b/>
          <w:bCs/>
          <w:sz w:val="22"/>
          <w:szCs w:val="22"/>
        </w:rPr>
        <w:t>关于</w:t>
      </w:r>
      <w:proofErr w:type="spellEnd"/>
      <w:r>
        <w:rPr>
          <w:rFonts w:ascii="DengXian" w:hAnsi="DengXian" w:hint="eastAsia"/>
          <w:b/>
          <w:bCs/>
          <w:sz w:val="22"/>
          <w:szCs w:val="22"/>
        </w:rPr>
        <w:t xml:space="preserve"> </w:t>
      </w:r>
      <w:proofErr w:type="spellStart"/>
      <w:r>
        <w:rPr>
          <w:rFonts w:ascii="Arial" w:hAnsi="Arial" w:hint="eastAsia"/>
          <w:b/>
          <w:bCs/>
          <w:sz w:val="20"/>
          <w:szCs w:val="20"/>
        </w:rPr>
        <w:t>Swissbit</w:t>
      </w:r>
      <w:proofErr w:type="spellEnd"/>
      <w:r>
        <w:rPr>
          <w:rFonts w:ascii="Arial" w:hAnsi="Arial" w:hint="eastAsia"/>
          <w:b/>
          <w:bCs/>
          <w:sz w:val="20"/>
          <w:szCs w:val="20"/>
        </w:rPr>
        <w:t xml:space="preserve"> </w:t>
      </w:r>
    </w:p>
    <w:p w14:paraId="05DDA27E" w14:textId="77777777" w:rsidR="008A354F" w:rsidRDefault="008A354F" w:rsidP="008A354F">
      <w:pPr>
        <w:pStyle w:val="BodyText"/>
        <w:spacing w:before="120" w:after="120" w:line="260" w:lineRule="exact"/>
        <w:jc w:val="both"/>
        <w:rPr>
          <w:rFonts w:ascii="Arial" w:hAnsi="Arial"/>
          <w:b w:val="0"/>
          <w:bCs w:val="0"/>
        </w:rPr>
      </w:pPr>
      <w:r>
        <w:rPr>
          <w:rFonts w:ascii="Arial" w:hAnsi="Arial" w:hint="eastAsia"/>
          <w:b w:val="0"/>
          <w:bCs w:val="0"/>
        </w:rPr>
        <w:t>Swissbit AG</w:t>
      </w:r>
      <w:r>
        <w:rPr>
          <w:rFonts w:ascii="Arial" w:hAnsi="Arial" w:hint="eastAsia"/>
          <w:b w:val="0"/>
          <w:bCs w:val="0"/>
        </w:rPr>
        <w:t>是欧洲唯一一家满足苛刻应用需求的存储和嵌入式</w:t>
      </w:r>
      <w:r>
        <w:rPr>
          <w:rFonts w:ascii="Arial" w:hAnsi="Arial" w:hint="eastAsia"/>
          <w:b w:val="0"/>
          <w:bCs w:val="0"/>
        </w:rPr>
        <w:t>IoT</w:t>
      </w:r>
      <w:r>
        <w:rPr>
          <w:rFonts w:ascii="Arial" w:hAnsi="Arial" w:hint="eastAsia"/>
          <w:b w:val="0"/>
          <w:bCs w:val="0"/>
        </w:rPr>
        <w:t>解决方案的独立制造商。</w:t>
      </w:r>
      <w:r>
        <w:rPr>
          <w:rFonts w:ascii="Arial" w:hAnsi="Arial" w:hint="eastAsia"/>
          <w:b w:val="0"/>
          <w:bCs w:val="0"/>
        </w:rPr>
        <w:t>Swissbit</w:t>
      </w:r>
      <w:r>
        <w:rPr>
          <w:rFonts w:ascii="Arial" w:hAnsi="Arial" w:hint="eastAsia"/>
          <w:b w:val="0"/>
          <w:bCs w:val="0"/>
        </w:rPr>
        <w:t>通过融合其在存储和嵌入式</w:t>
      </w:r>
      <w:r>
        <w:rPr>
          <w:rFonts w:ascii="Arial" w:hAnsi="Arial" w:hint="eastAsia"/>
          <w:b w:val="0"/>
          <w:bCs w:val="0"/>
        </w:rPr>
        <w:t>IoT</w:t>
      </w:r>
      <w:r>
        <w:rPr>
          <w:rFonts w:ascii="Arial" w:hAnsi="Arial" w:hint="eastAsia"/>
          <w:b w:val="0"/>
          <w:bCs w:val="0"/>
        </w:rPr>
        <w:t>技术方面的独特能力与先进的封装技术，帮助我们的客户实现可靠地存储和保护工业、网络通信、汽车、医疗和金融应用，以及整个物联网（</w:t>
      </w:r>
      <w:r>
        <w:rPr>
          <w:rFonts w:ascii="Arial" w:hAnsi="Arial" w:hint="eastAsia"/>
          <w:b w:val="0"/>
          <w:bCs w:val="0"/>
        </w:rPr>
        <w:t>IoT</w:t>
      </w:r>
      <w:r>
        <w:rPr>
          <w:rFonts w:ascii="Arial" w:hAnsi="Arial" w:hint="eastAsia"/>
          <w:b w:val="0"/>
          <w:bCs w:val="0"/>
        </w:rPr>
        <w:t>）中的数据。</w:t>
      </w:r>
    </w:p>
    <w:p w14:paraId="22AF758C" w14:textId="77777777" w:rsidR="008A354F" w:rsidRDefault="008A354F" w:rsidP="008A354F">
      <w:pPr>
        <w:pStyle w:val="BodyText"/>
        <w:spacing w:before="120" w:after="120" w:line="260" w:lineRule="exact"/>
        <w:jc w:val="both"/>
        <w:rPr>
          <w:rFonts w:ascii="Arial" w:hAnsi="Arial"/>
          <w:b w:val="0"/>
          <w:bCs w:val="0"/>
        </w:rPr>
      </w:pPr>
      <w:proofErr w:type="spellStart"/>
      <w:r>
        <w:rPr>
          <w:rFonts w:ascii="Arial" w:hAnsi="Arial" w:hint="eastAsia"/>
          <w:b w:val="0"/>
          <w:bCs w:val="0"/>
        </w:rPr>
        <w:t>Swissbit</w:t>
      </w:r>
      <w:r>
        <w:rPr>
          <w:rFonts w:ascii="Arial" w:hAnsi="Arial" w:hint="eastAsia"/>
          <w:b w:val="0"/>
          <w:bCs w:val="0"/>
        </w:rPr>
        <w:t>开发和制造具有长期可用性，高可靠性和定制优化功能的真正的“德国制造”工业存储和安全产品</w:t>
      </w:r>
      <w:proofErr w:type="spellEnd"/>
      <w:r>
        <w:rPr>
          <w:rFonts w:ascii="Arial" w:hAnsi="Arial" w:hint="eastAsia"/>
          <w:b w:val="0"/>
          <w:bCs w:val="0"/>
        </w:rPr>
        <w:t>。</w:t>
      </w:r>
      <w:r>
        <w:rPr>
          <w:rFonts w:ascii="Arial" w:hAnsi="Arial" w:hint="eastAsia"/>
          <w:b w:val="0"/>
          <w:bCs w:val="0"/>
        </w:rPr>
        <w:t xml:space="preserve"> </w:t>
      </w:r>
    </w:p>
    <w:p w14:paraId="403D310F" w14:textId="30DCA46E" w:rsidR="008A354F" w:rsidRDefault="008A354F" w:rsidP="008A354F">
      <w:pPr>
        <w:pStyle w:val="BodyText"/>
        <w:spacing w:before="120" w:after="120" w:line="260" w:lineRule="exact"/>
        <w:jc w:val="both"/>
        <w:rPr>
          <w:rFonts w:ascii="Arial" w:hAnsi="Arial"/>
          <w:b w:val="0"/>
          <w:bCs w:val="0"/>
        </w:rPr>
      </w:pPr>
      <w:proofErr w:type="spellStart"/>
      <w:r>
        <w:rPr>
          <w:rFonts w:ascii="Arial" w:hAnsi="Arial" w:hint="eastAsia"/>
          <w:b w:val="0"/>
          <w:bCs w:val="0"/>
        </w:rPr>
        <w:t>Swissbit</w:t>
      </w:r>
      <w:r>
        <w:rPr>
          <w:rFonts w:ascii="Arial" w:hAnsi="Arial" w:hint="eastAsia"/>
          <w:b w:val="0"/>
          <w:bCs w:val="0"/>
        </w:rPr>
        <w:t>的存储产品包括</w:t>
      </w:r>
      <w:r>
        <w:rPr>
          <w:rFonts w:ascii="Arial" w:hAnsi="Arial" w:hint="eastAsia"/>
          <w:b w:val="0"/>
          <w:bCs w:val="0"/>
        </w:rPr>
        <w:t>PCIe</w:t>
      </w:r>
      <w:r>
        <w:rPr>
          <w:rFonts w:ascii="Arial" w:hAnsi="Arial" w:hint="eastAsia"/>
          <w:b w:val="0"/>
          <w:bCs w:val="0"/>
        </w:rPr>
        <w:t>和</w:t>
      </w:r>
      <w:r>
        <w:rPr>
          <w:rFonts w:ascii="Arial" w:hAnsi="Arial" w:hint="eastAsia"/>
          <w:b w:val="0"/>
          <w:bCs w:val="0"/>
        </w:rPr>
        <w:t>SATA</w:t>
      </w:r>
      <w:r>
        <w:rPr>
          <w:rFonts w:ascii="Arial" w:hAnsi="Arial" w:hint="eastAsia"/>
          <w:b w:val="0"/>
          <w:bCs w:val="0"/>
        </w:rPr>
        <w:t>接口的</w:t>
      </w:r>
      <w:r>
        <w:rPr>
          <w:rFonts w:ascii="Arial" w:hAnsi="Arial" w:hint="eastAsia"/>
          <w:b w:val="0"/>
          <w:bCs w:val="0"/>
        </w:rPr>
        <w:t>SSD</w:t>
      </w:r>
      <w:r>
        <w:rPr>
          <w:rFonts w:ascii="Arial" w:hAnsi="Arial" w:hint="eastAsia"/>
          <w:b w:val="0"/>
          <w:bCs w:val="0"/>
        </w:rPr>
        <w:t>，例如</w:t>
      </w:r>
      <w:r>
        <w:rPr>
          <w:rFonts w:ascii="Arial" w:hAnsi="Arial"/>
          <w:b w:val="0"/>
          <w:bCs w:val="0"/>
        </w:rPr>
        <w:t>Msata</w:t>
      </w:r>
      <w:r>
        <w:rPr>
          <w:rFonts w:ascii="Arial" w:hAnsi="Arial" w:hint="eastAsia"/>
          <w:b w:val="0"/>
          <w:bCs w:val="0"/>
        </w:rPr>
        <w:t>、</w:t>
      </w:r>
      <w:r>
        <w:rPr>
          <w:rFonts w:ascii="Arial" w:hAnsi="Arial" w:hint="eastAsia"/>
          <w:b w:val="0"/>
          <w:bCs w:val="0"/>
        </w:rPr>
        <w:t>Slim</w:t>
      </w:r>
      <w:proofErr w:type="spellEnd"/>
      <w:r>
        <w:rPr>
          <w:rFonts w:ascii="Arial" w:hAnsi="Arial" w:hint="eastAsia"/>
          <w:b w:val="0"/>
          <w:bCs w:val="0"/>
        </w:rPr>
        <w:t xml:space="preserve"> </w:t>
      </w:r>
      <w:proofErr w:type="spellStart"/>
      <w:r>
        <w:rPr>
          <w:rFonts w:ascii="Arial" w:hAnsi="Arial" w:hint="eastAsia"/>
          <w:b w:val="0"/>
          <w:bCs w:val="0"/>
        </w:rPr>
        <w:t>SATA</w:t>
      </w:r>
      <w:r>
        <w:rPr>
          <w:rFonts w:ascii="Arial" w:hAnsi="Arial" w:hint="eastAsia"/>
          <w:b w:val="0"/>
          <w:bCs w:val="0"/>
        </w:rPr>
        <w:t>、</w:t>
      </w:r>
      <w:r>
        <w:rPr>
          <w:rFonts w:ascii="Arial" w:hAnsi="Arial" w:hint="eastAsia"/>
          <w:b w:val="0"/>
          <w:bCs w:val="0"/>
        </w:rPr>
        <w:t>CFast</w:t>
      </w:r>
      <w:proofErr w:type="spellEnd"/>
      <w:r>
        <w:rPr>
          <w:rFonts w:ascii="Arial" w:hAnsi="Arial" w:hint="eastAsia"/>
          <w:b w:val="0"/>
          <w:bCs w:val="0"/>
        </w:rPr>
        <w:t>™、</w:t>
      </w:r>
      <w:r>
        <w:rPr>
          <w:rFonts w:ascii="Arial" w:hAnsi="Arial" w:hint="eastAsia"/>
          <w:b w:val="0"/>
          <w:bCs w:val="0"/>
        </w:rPr>
        <w:t>M.2</w:t>
      </w:r>
      <w:r>
        <w:rPr>
          <w:rFonts w:ascii="Arial" w:hAnsi="Arial" w:hint="eastAsia"/>
          <w:b w:val="0"/>
          <w:bCs w:val="0"/>
        </w:rPr>
        <w:t>和</w:t>
      </w:r>
      <w:r>
        <w:rPr>
          <w:rFonts w:ascii="Arial" w:hAnsi="Arial" w:hint="eastAsia"/>
          <w:b w:val="0"/>
          <w:bCs w:val="0"/>
        </w:rPr>
        <w:t>2.5</w:t>
      </w:r>
      <w:r>
        <w:rPr>
          <w:rFonts w:ascii="Arial" w:hAnsi="Arial" w:hint="eastAsia"/>
          <w:b w:val="0"/>
          <w:bCs w:val="0"/>
        </w:rPr>
        <w:t>英寸</w:t>
      </w:r>
      <w:r>
        <w:rPr>
          <w:rFonts w:ascii="Arial" w:hAnsi="Arial" w:hint="eastAsia"/>
          <w:b w:val="0"/>
          <w:bCs w:val="0"/>
        </w:rPr>
        <w:t>S</w:t>
      </w:r>
      <w:r>
        <w:rPr>
          <w:rFonts w:ascii="Arial" w:hAnsi="Arial"/>
          <w:b w:val="0"/>
          <w:bCs w:val="0"/>
        </w:rPr>
        <w:t>SD</w:t>
      </w:r>
      <w:r>
        <w:rPr>
          <w:rFonts w:ascii="Arial" w:hAnsi="Arial" w:hint="eastAsia"/>
          <w:b w:val="0"/>
          <w:bCs w:val="0"/>
        </w:rPr>
        <w:t>、</w:t>
      </w:r>
      <w:r>
        <w:rPr>
          <w:rFonts w:ascii="Arial" w:hAnsi="Arial" w:hint="eastAsia"/>
          <w:b w:val="0"/>
          <w:bCs w:val="0"/>
        </w:rPr>
        <w:t>CompactFlash</w:t>
      </w:r>
      <w:r>
        <w:rPr>
          <w:rFonts w:ascii="Arial" w:hAnsi="Arial" w:hint="eastAsia"/>
          <w:b w:val="0"/>
          <w:bCs w:val="0"/>
        </w:rPr>
        <w:t>、</w:t>
      </w:r>
      <w:r>
        <w:rPr>
          <w:rFonts w:ascii="Arial" w:hAnsi="Arial" w:hint="eastAsia"/>
          <w:b w:val="0"/>
          <w:bCs w:val="0"/>
        </w:rPr>
        <w:t>USB</w:t>
      </w:r>
      <w:r>
        <w:rPr>
          <w:rFonts w:ascii="Arial" w:hAnsi="Arial" w:hint="eastAsia"/>
          <w:b w:val="0"/>
          <w:bCs w:val="0"/>
        </w:rPr>
        <w:t>闪存驱动器、</w:t>
      </w:r>
      <w:r>
        <w:rPr>
          <w:rFonts w:ascii="Arial" w:hAnsi="Arial" w:hint="eastAsia"/>
          <w:b w:val="0"/>
          <w:bCs w:val="0"/>
        </w:rPr>
        <w:t>SD</w:t>
      </w:r>
      <w:r>
        <w:rPr>
          <w:rFonts w:ascii="Arial" w:hAnsi="Arial" w:hint="eastAsia"/>
          <w:b w:val="0"/>
          <w:bCs w:val="0"/>
        </w:rPr>
        <w:t>、</w:t>
      </w:r>
      <w:r>
        <w:rPr>
          <w:rFonts w:ascii="Arial" w:hAnsi="Arial" w:hint="eastAsia"/>
          <w:b w:val="0"/>
          <w:bCs w:val="0"/>
        </w:rPr>
        <w:t xml:space="preserve">micro </w:t>
      </w:r>
      <w:proofErr w:type="spellStart"/>
      <w:r>
        <w:rPr>
          <w:rFonts w:ascii="Arial" w:hAnsi="Arial" w:hint="eastAsia"/>
          <w:b w:val="0"/>
          <w:bCs w:val="0"/>
        </w:rPr>
        <w:t>SD</w:t>
      </w:r>
      <w:r>
        <w:rPr>
          <w:rFonts w:ascii="Arial" w:hAnsi="Arial" w:hint="eastAsia"/>
          <w:b w:val="0"/>
          <w:bCs w:val="0"/>
        </w:rPr>
        <w:t>存储卡</w:t>
      </w:r>
      <w:r w:rsidR="00BB51F1">
        <w:rPr>
          <w:rFonts w:ascii="Arial" w:hAnsi="Arial" w:hint="eastAsia"/>
          <w:b w:val="0"/>
          <w:bCs w:val="0"/>
          <w:lang w:eastAsia="zh-CN"/>
        </w:rPr>
        <w:t>以及如</w:t>
      </w:r>
      <w:r w:rsidR="00BB51F1" w:rsidRPr="00BB51F1">
        <w:rPr>
          <w:rFonts w:ascii="Arial" w:hAnsi="Arial"/>
          <w:b w:val="0"/>
          <w:bCs w:val="0"/>
        </w:rPr>
        <w:t>e.MMC</w:t>
      </w:r>
      <w:r w:rsidR="00BB51F1">
        <w:rPr>
          <w:rFonts w:ascii="Arial" w:hAnsi="Arial" w:hint="eastAsia"/>
          <w:b w:val="0"/>
          <w:bCs w:val="0"/>
          <w:lang w:eastAsia="zh-CN"/>
        </w:rPr>
        <w:t>的</w:t>
      </w:r>
      <w:r>
        <w:rPr>
          <w:rFonts w:ascii="Arial" w:hAnsi="Arial" w:hint="eastAsia"/>
          <w:b w:val="0"/>
          <w:bCs w:val="0"/>
        </w:rPr>
        <w:t>管理型</w:t>
      </w:r>
      <w:r>
        <w:rPr>
          <w:rFonts w:ascii="Arial" w:hAnsi="Arial" w:hint="eastAsia"/>
          <w:b w:val="0"/>
          <w:bCs w:val="0"/>
        </w:rPr>
        <w:t>NAND</w:t>
      </w:r>
      <w:proofErr w:type="spellEnd"/>
      <w:r>
        <w:rPr>
          <w:rFonts w:ascii="Arial" w:hAnsi="Arial" w:hint="eastAsia"/>
          <w:b w:val="0"/>
          <w:bCs w:val="0"/>
        </w:rPr>
        <w:t xml:space="preserve"> </w:t>
      </w:r>
      <w:proofErr w:type="spellStart"/>
      <w:r>
        <w:rPr>
          <w:rFonts w:ascii="Arial" w:hAnsi="Arial" w:hint="eastAsia"/>
          <w:b w:val="0"/>
          <w:bCs w:val="0"/>
        </w:rPr>
        <w:t>BGA</w:t>
      </w:r>
      <w:r>
        <w:rPr>
          <w:rFonts w:ascii="Arial" w:hAnsi="Arial" w:hint="eastAsia"/>
          <w:b w:val="0"/>
          <w:bCs w:val="0"/>
        </w:rPr>
        <w:t>；安全产品也有针对不同应用的版本，例如</w:t>
      </w:r>
      <w:r>
        <w:rPr>
          <w:rFonts w:ascii="Arial" w:hAnsi="Arial" w:hint="eastAsia"/>
          <w:b w:val="0"/>
          <w:bCs w:val="0"/>
        </w:rPr>
        <w:t>USB</w:t>
      </w:r>
      <w:r>
        <w:rPr>
          <w:rFonts w:ascii="Arial" w:hAnsi="Arial" w:hint="eastAsia"/>
          <w:b w:val="0"/>
          <w:bCs w:val="0"/>
        </w:rPr>
        <w:t>闪存驱动器、</w:t>
      </w:r>
      <w:r>
        <w:rPr>
          <w:rFonts w:ascii="Arial" w:hAnsi="Arial" w:hint="eastAsia"/>
          <w:b w:val="0"/>
          <w:bCs w:val="0"/>
        </w:rPr>
        <w:t>SD</w:t>
      </w:r>
      <w:r>
        <w:rPr>
          <w:rFonts w:ascii="Arial" w:hAnsi="Arial" w:hint="eastAsia"/>
          <w:b w:val="0"/>
          <w:bCs w:val="0"/>
        </w:rPr>
        <w:t>和</w:t>
      </w:r>
      <w:r>
        <w:rPr>
          <w:rFonts w:ascii="Arial" w:hAnsi="Arial" w:hint="eastAsia"/>
          <w:b w:val="0"/>
          <w:bCs w:val="0"/>
        </w:rPr>
        <w:t>micro</w:t>
      </w:r>
      <w:proofErr w:type="spellEnd"/>
      <w:r>
        <w:rPr>
          <w:rFonts w:ascii="Arial" w:hAnsi="Arial" w:hint="eastAsia"/>
          <w:b w:val="0"/>
          <w:bCs w:val="0"/>
        </w:rPr>
        <w:t xml:space="preserve"> </w:t>
      </w:r>
      <w:proofErr w:type="spellStart"/>
      <w:r>
        <w:rPr>
          <w:rFonts w:ascii="Arial" w:hAnsi="Arial" w:hint="eastAsia"/>
          <w:b w:val="0"/>
          <w:bCs w:val="0"/>
        </w:rPr>
        <w:t>SD</w:t>
      </w:r>
      <w:r>
        <w:rPr>
          <w:rFonts w:ascii="Arial" w:hAnsi="Arial" w:hint="eastAsia"/>
          <w:b w:val="0"/>
          <w:bCs w:val="0"/>
        </w:rPr>
        <w:t>存储卡</w:t>
      </w:r>
      <w:proofErr w:type="spellEnd"/>
      <w:r>
        <w:rPr>
          <w:rFonts w:ascii="Arial" w:hAnsi="Arial" w:hint="eastAsia"/>
          <w:b w:val="0"/>
          <w:bCs w:val="0"/>
        </w:rPr>
        <w:t>。</w:t>
      </w:r>
    </w:p>
    <w:p w14:paraId="068FE4F2" w14:textId="77777777" w:rsidR="008A354F" w:rsidRDefault="008A354F" w:rsidP="008A354F">
      <w:pPr>
        <w:pStyle w:val="BodyText"/>
        <w:spacing w:before="120" w:after="120" w:line="260" w:lineRule="exact"/>
        <w:jc w:val="both"/>
        <w:rPr>
          <w:rFonts w:ascii="Arial" w:hAnsi="Arial"/>
          <w:b w:val="0"/>
          <w:bCs w:val="0"/>
        </w:rPr>
      </w:pPr>
      <w:r w:rsidRPr="00A814F2">
        <w:rPr>
          <w:rFonts w:ascii="Arial" w:hAnsi="Arial" w:hint="eastAsia"/>
          <w:b w:val="0"/>
          <w:bCs w:val="0"/>
        </w:rPr>
        <w:t>Swissbit</w:t>
      </w:r>
      <w:r w:rsidRPr="00A814F2">
        <w:rPr>
          <w:rFonts w:ascii="Arial" w:hAnsi="Arial" w:hint="eastAsia"/>
          <w:b w:val="0"/>
          <w:bCs w:val="0"/>
        </w:rPr>
        <w:t>成立于</w:t>
      </w:r>
      <w:r w:rsidRPr="00A814F2">
        <w:rPr>
          <w:rFonts w:ascii="Arial" w:hAnsi="Arial" w:hint="eastAsia"/>
          <w:b w:val="0"/>
          <w:bCs w:val="0"/>
        </w:rPr>
        <w:t>2001</w:t>
      </w:r>
      <w:r w:rsidRPr="00A814F2">
        <w:rPr>
          <w:rFonts w:ascii="Arial" w:hAnsi="Arial" w:hint="eastAsia"/>
          <w:b w:val="0"/>
          <w:bCs w:val="0"/>
        </w:rPr>
        <w:t>年，在瑞士、德国、美国、日本和台湾设有办事处。</w:t>
      </w:r>
      <w:r w:rsidRPr="00A814F2">
        <w:rPr>
          <w:rFonts w:ascii="Arial" w:hAnsi="Arial" w:hint="eastAsia"/>
          <w:b w:val="0"/>
          <w:bCs w:val="0"/>
        </w:rPr>
        <w:t>Swissbit</w:t>
      </w:r>
      <w:r w:rsidRPr="00A814F2">
        <w:rPr>
          <w:rFonts w:ascii="Arial" w:hAnsi="Arial" w:hint="eastAsia"/>
          <w:b w:val="0"/>
          <w:bCs w:val="0"/>
        </w:rPr>
        <w:t>拥有</w:t>
      </w:r>
      <w:r w:rsidRPr="00A814F2">
        <w:rPr>
          <w:rFonts w:ascii="Arial" w:hAnsi="Arial" w:hint="eastAsia"/>
          <w:b w:val="0"/>
          <w:bCs w:val="0"/>
        </w:rPr>
        <w:t>Swissbit®</w:t>
      </w:r>
      <w:r w:rsidRPr="00A814F2">
        <w:rPr>
          <w:rFonts w:ascii="Arial" w:hAnsi="Arial" w:hint="eastAsia"/>
          <w:b w:val="0"/>
          <w:bCs w:val="0"/>
        </w:rPr>
        <w:t>和</w:t>
      </w:r>
      <w:r w:rsidRPr="00A814F2">
        <w:rPr>
          <w:rFonts w:ascii="Arial" w:hAnsi="Arial" w:hint="eastAsia"/>
          <w:b w:val="0"/>
          <w:bCs w:val="0"/>
        </w:rPr>
        <w:t>Hyperstone®</w:t>
      </w:r>
      <w:r w:rsidRPr="00A814F2">
        <w:rPr>
          <w:rFonts w:ascii="Arial" w:hAnsi="Arial" w:hint="eastAsia"/>
          <w:b w:val="0"/>
          <w:bCs w:val="0"/>
        </w:rPr>
        <w:t>注册商标。自</w:t>
      </w:r>
      <w:r w:rsidRPr="00A814F2">
        <w:rPr>
          <w:rFonts w:ascii="Arial" w:hAnsi="Arial" w:hint="eastAsia"/>
          <w:b w:val="0"/>
          <w:bCs w:val="0"/>
        </w:rPr>
        <w:t>2020</w:t>
      </w:r>
      <w:r w:rsidRPr="00A814F2">
        <w:rPr>
          <w:rFonts w:ascii="Arial" w:hAnsi="Arial" w:hint="eastAsia"/>
          <w:b w:val="0"/>
          <w:bCs w:val="0"/>
        </w:rPr>
        <w:t>年以来，独立投资公司</w:t>
      </w:r>
      <w:r w:rsidRPr="00A814F2">
        <w:rPr>
          <w:rFonts w:ascii="Arial" w:hAnsi="Arial" w:hint="eastAsia"/>
          <w:b w:val="0"/>
          <w:bCs w:val="0"/>
        </w:rPr>
        <w:t>Ardian</w:t>
      </w:r>
      <w:r w:rsidRPr="00A814F2">
        <w:rPr>
          <w:rFonts w:ascii="Arial" w:hAnsi="Arial" w:hint="eastAsia"/>
          <w:b w:val="0"/>
          <w:bCs w:val="0"/>
        </w:rPr>
        <w:t>持有该公司的多数股权以支持其发展。</w:t>
      </w:r>
    </w:p>
    <w:p w14:paraId="594EB8E2" w14:textId="77777777" w:rsidR="008A354F" w:rsidRDefault="008A354F" w:rsidP="008A354F">
      <w:pPr>
        <w:pStyle w:val="BodyText"/>
        <w:spacing w:before="120" w:after="120" w:line="260" w:lineRule="exact"/>
        <w:jc w:val="both"/>
        <w:rPr>
          <w:rFonts w:ascii="Arial" w:hAnsi="Arial"/>
        </w:rPr>
      </w:pPr>
      <w:r>
        <w:rPr>
          <w:rFonts w:ascii="Arial" w:hAnsi="Arial" w:hint="eastAsia"/>
        </w:rPr>
        <w:t>更多信息，请访问：</w:t>
      </w:r>
      <w:hyperlink r:id="rId12" w:history="1">
        <w:r w:rsidRPr="00680A22">
          <w:rPr>
            <w:rStyle w:val="Hyperlink"/>
            <w:rFonts w:ascii="Arial" w:hAnsi="Arial" w:hint="eastAsia"/>
          </w:rPr>
          <w:t>www.swissbit.com</w:t>
        </w:r>
      </w:hyperlink>
    </w:p>
    <w:p w14:paraId="3C178CF2" w14:textId="77777777" w:rsidR="008A354F" w:rsidRPr="00874005" w:rsidRDefault="008A354F" w:rsidP="008A354F">
      <w:pPr>
        <w:pStyle w:val="BodyText"/>
        <w:autoSpaceDE/>
        <w:adjustRightInd/>
        <w:spacing w:before="120" w:after="120" w:line="260" w:lineRule="exact"/>
        <w:rPr>
          <w:rFonts w:ascii="Arial" w:hAnsi="Arial"/>
          <w:bCs w:val="0"/>
          <w:szCs w:val="24"/>
        </w:rPr>
      </w:pPr>
      <w:proofErr w:type="spellStart"/>
      <w:r>
        <w:rPr>
          <w:rFonts w:ascii="Arial" w:hAnsi="Arial" w:hint="eastAsia"/>
          <w:bCs w:val="0"/>
          <w:szCs w:val="24"/>
        </w:rPr>
        <w:t>新闻代理联系人</w:t>
      </w:r>
      <w:proofErr w:type="spellEnd"/>
      <w:r>
        <w:rPr>
          <w:rFonts w:ascii="Arial" w:hAnsi="Arial" w:hint="eastAsia"/>
          <w:bCs w:val="0"/>
          <w:szCs w:val="24"/>
        </w:rPr>
        <w:t>：</w:t>
      </w:r>
    </w:p>
    <w:p w14:paraId="6E86E765" w14:textId="77777777" w:rsidR="008A354F" w:rsidRDefault="008A354F" w:rsidP="008A354F">
      <w:pPr>
        <w:tabs>
          <w:tab w:val="left" w:pos="1065"/>
        </w:tabs>
        <w:rPr>
          <w:rFonts w:ascii="Arial" w:hAnsi="Arial" w:cs="Arial"/>
          <w:bCs/>
          <w:sz w:val="20"/>
        </w:rPr>
      </w:pPr>
      <w:r>
        <w:rPr>
          <w:rFonts w:ascii="Arial" w:hAnsi="Arial" w:hint="eastAsia"/>
          <w:bCs/>
          <w:sz w:val="20"/>
        </w:rPr>
        <w:t>miXim Ltd.</w:t>
      </w:r>
      <w:r>
        <w:rPr>
          <w:rFonts w:ascii="Arial" w:hAnsi="Arial" w:hint="eastAsia"/>
          <w:bCs/>
          <w:sz w:val="20"/>
        </w:rPr>
        <w:br/>
        <w:t>Davey Dang</w:t>
      </w:r>
    </w:p>
    <w:p w14:paraId="4867F278" w14:textId="77777777" w:rsidR="008A354F" w:rsidRPr="00A814F2" w:rsidRDefault="008A354F" w:rsidP="008A354F">
      <w:pPr>
        <w:tabs>
          <w:tab w:val="left" w:pos="1065"/>
        </w:tabs>
        <w:rPr>
          <w:rFonts w:ascii="Arial" w:hAnsi="Arial" w:cs="Arial"/>
          <w:bCs/>
          <w:sz w:val="20"/>
        </w:rPr>
      </w:pPr>
      <w:r>
        <w:rPr>
          <w:rFonts w:ascii="Arial" w:hAnsi="Arial" w:hint="eastAsia"/>
          <w:bCs/>
          <w:sz w:val="20"/>
        </w:rPr>
        <w:t>邮箱：</w:t>
      </w:r>
      <w:r>
        <w:rPr>
          <w:rFonts w:ascii="Arial" w:hAnsi="Arial" w:hint="eastAsia"/>
          <w:bCs/>
          <w:sz w:val="20"/>
        </w:rPr>
        <w:t>davey@miximpr.cn</w:t>
      </w:r>
    </w:p>
    <w:p w14:paraId="5B5B9B17" w14:textId="77777777" w:rsidR="00341CCD" w:rsidRPr="008A354F" w:rsidRDefault="00341CCD" w:rsidP="008A354F">
      <w:pPr>
        <w:autoSpaceDE w:val="0"/>
        <w:autoSpaceDN w:val="0"/>
        <w:adjustRightInd w:val="0"/>
        <w:spacing w:before="120" w:after="120" w:line="276" w:lineRule="auto"/>
        <w:rPr>
          <w:rFonts w:ascii="Arial" w:hAnsi="Arial" w:cs="Arial"/>
          <w:b/>
          <w:bCs/>
          <w:sz w:val="20"/>
          <w:szCs w:val="20"/>
        </w:rPr>
      </w:pPr>
    </w:p>
    <w:sectPr w:rsidR="00341CCD" w:rsidRPr="008A354F" w:rsidSect="00CC318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F9AB3" w14:textId="77777777" w:rsidR="00E05FC0" w:rsidRDefault="00E05FC0">
      <w:r>
        <w:separator/>
      </w:r>
    </w:p>
  </w:endnote>
  <w:endnote w:type="continuationSeparator" w:id="0">
    <w:p w14:paraId="601DB87F" w14:textId="77777777" w:rsidR="00E05FC0" w:rsidRDefault="00E05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CA80" w14:textId="77777777" w:rsidR="00FF1B64" w:rsidRPr="00FF0B4F" w:rsidRDefault="005A69E2" w:rsidP="00FF1B64">
    <w:pPr>
      <w:pStyle w:val="Footer"/>
      <w:tabs>
        <w:tab w:val="clear" w:pos="4536"/>
        <w:tab w:val="right" w:pos="7088"/>
      </w:tabs>
      <w:rPr>
        <w:sz w:val="16"/>
        <w:szCs w:val="16"/>
        <w:lang w:val="en-US"/>
      </w:rPr>
    </w:pPr>
    <w:r>
      <w:rPr>
        <w:rFonts w:ascii="SimSun" w:eastAsia="SimSun" w:hAnsi="SimSun" w:cs="SimSun"/>
        <w:noProof/>
        <w:color w:val="808080"/>
        <w:sz w:val="16"/>
        <w:szCs w:val="16"/>
        <w:lang w:val="en-US" w:eastAsia="zh-CN"/>
      </w:rPr>
      <w:t xml:space="preserve">© Swissbit AG  |  www.swissbit.com  | 新闻稿  </w:t>
    </w:r>
    <w:r>
      <w:rPr>
        <w:rFonts w:ascii="SimSun" w:eastAsia="SimSun" w:hAnsi="SimSun" w:cs="SimSun"/>
        <w:noProof/>
        <w:color w:val="808080"/>
        <w:sz w:val="16"/>
        <w:szCs w:val="16"/>
        <w:lang w:val="en-US" w:eastAsia="zh-CN"/>
      </w:rPr>
      <w:tab/>
    </w:r>
    <w:r>
      <w:rPr>
        <w:rFonts w:ascii="Arial" w:hAnsi="Arial" w:cs="Arial"/>
        <w:b/>
        <w:bCs/>
        <w:snapToGrid w:val="0"/>
        <w:color w:val="808080"/>
        <w:sz w:val="16"/>
        <w:szCs w:val="16"/>
      </w:rPr>
      <w:fldChar w:fldCharType="begin"/>
    </w:r>
    <w:r w:rsidRPr="00FF0B4F">
      <w:rPr>
        <w:rFonts w:ascii="Arial" w:hAnsi="Arial" w:cs="Arial"/>
        <w:b/>
        <w:bCs/>
        <w:snapToGrid w:val="0"/>
        <w:color w:val="808080"/>
        <w:sz w:val="16"/>
        <w:szCs w:val="16"/>
        <w:lang w:val="en-US"/>
      </w:rPr>
      <w:instrText>PAGE  \* Arabic  \* MERGEFORMAT</w:instrText>
    </w:r>
    <w:r>
      <w:rPr>
        <w:rFonts w:ascii="Arial" w:hAnsi="Arial" w:cs="Arial"/>
        <w:b/>
        <w:bCs/>
        <w:snapToGrid w:val="0"/>
        <w:color w:val="808080"/>
        <w:sz w:val="16"/>
        <w:szCs w:val="16"/>
      </w:rPr>
      <w:fldChar w:fldCharType="separate"/>
    </w:r>
    <w:r>
      <w:rPr>
        <w:rFonts w:ascii="Arial" w:hAnsi="Arial" w:cs="Arial"/>
        <w:b/>
        <w:bCs/>
        <w:snapToGrid w:val="0"/>
        <w:color w:val="808080"/>
        <w:sz w:val="16"/>
        <w:szCs w:val="16"/>
      </w:rPr>
      <w:t>1</w:t>
    </w:r>
    <w:r>
      <w:rPr>
        <w:rFonts w:ascii="Arial" w:hAnsi="Arial" w:cs="Arial"/>
        <w:b/>
        <w:bCs/>
        <w:snapToGrid w:val="0"/>
        <w:color w:val="808080"/>
        <w:sz w:val="16"/>
        <w:szCs w:val="16"/>
      </w:rPr>
      <w:fldChar w:fldCharType="end"/>
    </w:r>
    <w:r>
      <w:rPr>
        <w:rFonts w:ascii="SimSun" w:eastAsia="SimSun" w:hAnsi="SimSun" w:cs="SimSun"/>
        <w:noProof/>
        <w:color w:val="808080"/>
        <w:sz w:val="16"/>
        <w:szCs w:val="16"/>
        <w:lang w:val="en-US" w:eastAsia="zh-CN"/>
      </w:rPr>
      <w:t xml:space="preserve"> / </w:t>
    </w:r>
    <w:r>
      <w:rPr>
        <w:rFonts w:ascii="Arial" w:hAnsi="Arial" w:cs="Arial"/>
        <w:b/>
        <w:bCs/>
        <w:snapToGrid w:val="0"/>
        <w:color w:val="808080"/>
        <w:sz w:val="16"/>
        <w:szCs w:val="16"/>
      </w:rPr>
      <w:fldChar w:fldCharType="begin"/>
    </w:r>
    <w:r w:rsidRPr="00FF0B4F">
      <w:rPr>
        <w:rFonts w:ascii="Arial" w:hAnsi="Arial" w:cs="Arial"/>
        <w:b/>
        <w:bCs/>
        <w:snapToGrid w:val="0"/>
        <w:color w:val="808080"/>
        <w:sz w:val="16"/>
        <w:szCs w:val="16"/>
        <w:lang w:val="en-US"/>
      </w:rPr>
      <w:instrText>NUMPAGES  \* Arabic  \* MERGEFORMAT</w:instrText>
    </w:r>
    <w:r>
      <w:rPr>
        <w:rFonts w:ascii="Arial" w:hAnsi="Arial" w:cs="Arial"/>
        <w:b/>
        <w:bCs/>
        <w:snapToGrid w:val="0"/>
        <w:color w:val="808080"/>
        <w:sz w:val="16"/>
        <w:szCs w:val="16"/>
      </w:rPr>
      <w:fldChar w:fldCharType="separate"/>
    </w:r>
    <w:r>
      <w:rPr>
        <w:rFonts w:ascii="Arial" w:hAnsi="Arial" w:cs="Arial"/>
        <w:b/>
        <w:bCs/>
        <w:snapToGrid w:val="0"/>
        <w:color w:val="808080"/>
        <w:sz w:val="16"/>
        <w:szCs w:val="16"/>
      </w:rPr>
      <w:t>4</w:t>
    </w:r>
    <w:r>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F8A44" w14:textId="77777777" w:rsidR="00E05FC0" w:rsidRDefault="00E05FC0">
      <w:r>
        <w:separator/>
      </w:r>
    </w:p>
  </w:footnote>
  <w:footnote w:type="continuationSeparator" w:id="0">
    <w:p w14:paraId="5204C441" w14:textId="77777777" w:rsidR="00E05FC0" w:rsidRDefault="00E05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C4F82" w14:textId="77777777" w:rsidR="001E1ECD" w:rsidRDefault="005A69E2" w:rsidP="00F55A20">
    <w:pPr>
      <w:pStyle w:val="Header"/>
      <w:tabs>
        <w:tab w:val="clear" w:pos="9072"/>
        <w:tab w:val="right" w:pos="9498"/>
      </w:tabs>
    </w:pPr>
    <w:r>
      <w:rPr>
        <w:noProof/>
        <w:lang w:val="en-US" w:eastAsia="en-US"/>
      </w:rPr>
      <w:drawing>
        <wp:anchor distT="0" distB="0" distL="114300" distR="114300" simplePos="0" relativeHeight="251658240" behindDoc="0" locked="0" layoutInCell="1" allowOverlap="1" wp14:anchorId="3EC1522A" wp14:editId="1053A40C">
          <wp:simplePos x="0" y="0"/>
          <wp:positionH relativeFrom="column">
            <wp:posOffset>4785995</wp:posOffset>
          </wp:positionH>
          <wp:positionV relativeFrom="paragraph">
            <wp:posOffset>270244</wp:posOffset>
          </wp:positionV>
          <wp:extent cx="1374775" cy="227863"/>
          <wp:effectExtent l="0" t="0" r="0" b="127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4775" cy="22786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imSun" w:eastAsia="SimSun" w:hAnsi="SimSun" w:cs="SimSun"/>
        <w:lang w:val="en" w:eastAsia="zh-CN"/>
      </w:rPr>
      <w:tab/>
    </w:r>
    <w:r>
      <w:rPr>
        <w:rFonts w:ascii="SimSun" w:eastAsia="SimSun" w:hAnsi="SimSun" w:cs="SimSun"/>
        <w:lang w:val="en"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0007"/>
    <w:rsid w:val="00004BEC"/>
    <w:rsid w:val="000064BD"/>
    <w:rsid w:val="00006546"/>
    <w:rsid w:val="000103A6"/>
    <w:rsid w:val="000130DC"/>
    <w:rsid w:val="0001529E"/>
    <w:rsid w:val="000258D8"/>
    <w:rsid w:val="00035374"/>
    <w:rsid w:val="0004197D"/>
    <w:rsid w:val="000457A0"/>
    <w:rsid w:val="00047F28"/>
    <w:rsid w:val="00050684"/>
    <w:rsid w:val="00053D8B"/>
    <w:rsid w:val="000568D7"/>
    <w:rsid w:val="000645F0"/>
    <w:rsid w:val="00066AB4"/>
    <w:rsid w:val="00066CE0"/>
    <w:rsid w:val="00067C15"/>
    <w:rsid w:val="00070731"/>
    <w:rsid w:val="00070D56"/>
    <w:rsid w:val="00071ACD"/>
    <w:rsid w:val="00077279"/>
    <w:rsid w:val="000773C0"/>
    <w:rsid w:val="00080160"/>
    <w:rsid w:val="00080DDC"/>
    <w:rsid w:val="000840F7"/>
    <w:rsid w:val="000902AB"/>
    <w:rsid w:val="000904AA"/>
    <w:rsid w:val="000909E1"/>
    <w:rsid w:val="0009232E"/>
    <w:rsid w:val="00093BD4"/>
    <w:rsid w:val="000A08B3"/>
    <w:rsid w:val="000A09B0"/>
    <w:rsid w:val="000A2B6D"/>
    <w:rsid w:val="000A486B"/>
    <w:rsid w:val="000A6EE6"/>
    <w:rsid w:val="000B28AB"/>
    <w:rsid w:val="000B4E60"/>
    <w:rsid w:val="000B56A3"/>
    <w:rsid w:val="000B59CE"/>
    <w:rsid w:val="000B6091"/>
    <w:rsid w:val="000B7463"/>
    <w:rsid w:val="000C07A5"/>
    <w:rsid w:val="000C16D9"/>
    <w:rsid w:val="000D40B1"/>
    <w:rsid w:val="000D6C6D"/>
    <w:rsid w:val="000E24FE"/>
    <w:rsid w:val="000E3117"/>
    <w:rsid w:val="000E5647"/>
    <w:rsid w:val="000E61B4"/>
    <w:rsid w:val="000E6B63"/>
    <w:rsid w:val="000E6F27"/>
    <w:rsid w:val="000F4BBA"/>
    <w:rsid w:val="00100528"/>
    <w:rsid w:val="00101B6C"/>
    <w:rsid w:val="001138B8"/>
    <w:rsid w:val="00114DE3"/>
    <w:rsid w:val="00117E5E"/>
    <w:rsid w:val="001255F4"/>
    <w:rsid w:val="001274FC"/>
    <w:rsid w:val="00131977"/>
    <w:rsid w:val="00136298"/>
    <w:rsid w:val="00136513"/>
    <w:rsid w:val="001456DE"/>
    <w:rsid w:val="00164B27"/>
    <w:rsid w:val="0016652E"/>
    <w:rsid w:val="001708EB"/>
    <w:rsid w:val="00170BF1"/>
    <w:rsid w:val="00175969"/>
    <w:rsid w:val="00182AE6"/>
    <w:rsid w:val="00190F4E"/>
    <w:rsid w:val="00191A01"/>
    <w:rsid w:val="00194043"/>
    <w:rsid w:val="00194988"/>
    <w:rsid w:val="001A2CAF"/>
    <w:rsid w:val="001A4E7C"/>
    <w:rsid w:val="001A6221"/>
    <w:rsid w:val="001B0162"/>
    <w:rsid w:val="001B0E30"/>
    <w:rsid w:val="001B13C1"/>
    <w:rsid w:val="001B2FCE"/>
    <w:rsid w:val="001B3A92"/>
    <w:rsid w:val="001C041E"/>
    <w:rsid w:val="001C0C66"/>
    <w:rsid w:val="001C3A0F"/>
    <w:rsid w:val="001D0DB2"/>
    <w:rsid w:val="001D1CA7"/>
    <w:rsid w:val="001D1F6D"/>
    <w:rsid w:val="001D243D"/>
    <w:rsid w:val="001D2D28"/>
    <w:rsid w:val="001D2D7C"/>
    <w:rsid w:val="001D3737"/>
    <w:rsid w:val="001D3C17"/>
    <w:rsid w:val="001E1ECD"/>
    <w:rsid w:val="001E6BFC"/>
    <w:rsid w:val="001F02E1"/>
    <w:rsid w:val="001F039F"/>
    <w:rsid w:val="001F4BB0"/>
    <w:rsid w:val="001F7E8F"/>
    <w:rsid w:val="00206166"/>
    <w:rsid w:val="00207DDD"/>
    <w:rsid w:val="00211B7B"/>
    <w:rsid w:val="00214273"/>
    <w:rsid w:val="00214A93"/>
    <w:rsid w:val="0021524E"/>
    <w:rsid w:val="00215586"/>
    <w:rsid w:val="002162BB"/>
    <w:rsid w:val="00216AD1"/>
    <w:rsid w:val="00217FD0"/>
    <w:rsid w:val="002329D1"/>
    <w:rsid w:val="00232AE1"/>
    <w:rsid w:val="0023483C"/>
    <w:rsid w:val="00236941"/>
    <w:rsid w:val="00240A6A"/>
    <w:rsid w:val="00243D1A"/>
    <w:rsid w:val="00246D7B"/>
    <w:rsid w:val="00251AD2"/>
    <w:rsid w:val="00254CE8"/>
    <w:rsid w:val="00255204"/>
    <w:rsid w:val="00263AD1"/>
    <w:rsid w:val="00264572"/>
    <w:rsid w:val="00265445"/>
    <w:rsid w:val="00270832"/>
    <w:rsid w:val="00270A0B"/>
    <w:rsid w:val="002735CA"/>
    <w:rsid w:val="00273BD3"/>
    <w:rsid w:val="00273C1C"/>
    <w:rsid w:val="00280308"/>
    <w:rsid w:val="0028487E"/>
    <w:rsid w:val="00285B8D"/>
    <w:rsid w:val="002872A3"/>
    <w:rsid w:val="00287AE5"/>
    <w:rsid w:val="00291C4C"/>
    <w:rsid w:val="002921AC"/>
    <w:rsid w:val="00292598"/>
    <w:rsid w:val="002A095E"/>
    <w:rsid w:val="002A374A"/>
    <w:rsid w:val="002A4652"/>
    <w:rsid w:val="002A76FC"/>
    <w:rsid w:val="002A7E50"/>
    <w:rsid w:val="002B6C90"/>
    <w:rsid w:val="002B6F3D"/>
    <w:rsid w:val="002B7567"/>
    <w:rsid w:val="002C2A63"/>
    <w:rsid w:val="002C696C"/>
    <w:rsid w:val="002C6F34"/>
    <w:rsid w:val="002D37EB"/>
    <w:rsid w:val="002D43DF"/>
    <w:rsid w:val="002D57C8"/>
    <w:rsid w:val="002D7822"/>
    <w:rsid w:val="002E0469"/>
    <w:rsid w:val="002E0DDA"/>
    <w:rsid w:val="002E229A"/>
    <w:rsid w:val="002E2806"/>
    <w:rsid w:val="002E60FE"/>
    <w:rsid w:val="002F488A"/>
    <w:rsid w:val="002F663D"/>
    <w:rsid w:val="00300D63"/>
    <w:rsid w:val="00301A91"/>
    <w:rsid w:val="00304188"/>
    <w:rsid w:val="00307B15"/>
    <w:rsid w:val="003105DF"/>
    <w:rsid w:val="003105E2"/>
    <w:rsid w:val="00310856"/>
    <w:rsid w:val="0031368B"/>
    <w:rsid w:val="003154CD"/>
    <w:rsid w:val="003156CA"/>
    <w:rsid w:val="00320451"/>
    <w:rsid w:val="00320E03"/>
    <w:rsid w:val="00321F48"/>
    <w:rsid w:val="00322799"/>
    <w:rsid w:val="0032557D"/>
    <w:rsid w:val="0032751F"/>
    <w:rsid w:val="00330829"/>
    <w:rsid w:val="0033575E"/>
    <w:rsid w:val="00336A26"/>
    <w:rsid w:val="003415EB"/>
    <w:rsid w:val="00341CCD"/>
    <w:rsid w:val="00347536"/>
    <w:rsid w:val="00355E1C"/>
    <w:rsid w:val="00356C16"/>
    <w:rsid w:val="003668D1"/>
    <w:rsid w:val="0037012B"/>
    <w:rsid w:val="00371550"/>
    <w:rsid w:val="00372533"/>
    <w:rsid w:val="00376468"/>
    <w:rsid w:val="003814F9"/>
    <w:rsid w:val="003822CF"/>
    <w:rsid w:val="00384606"/>
    <w:rsid w:val="00385ABD"/>
    <w:rsid w:val="00385D4B"/>
    <w:rsid w:val="00386E24"/>
    <w:rsid w:val="003931C1"/>
    <w:rsid w:val="003A0D86"/>
    <w:rsid w:val="003B1978"/>
    <w:rsid w:val="003B2106"/>
    <w:rsid w:val="003B3E7A"/>
    <w:rsid w:val="003B5455"/>
    <w:rsid w:val="003B7A9C"/>
    <w:rsid w:val="003C080B"/>
    <w:rsid w:val="003C3F95"/>
    <w:rsid w:val="003C45B3"/>
    <w:rsid w:val="003D7535"/>
    <w:rsid w:val="003D7D27"/>
    <w:rsid w:val="003E0DA0"/>
    <w:rsid w:val="003E263B"/>
    <w:rsid w:val="003E5A64"/>
    <w:rsid w:val="003F3553"/>
    <w:rsid w:val="004001C1"/>
    <w:rsid w:val="00400AA8"/>
    <w:rsid w:val="00401E0F"/>
    <w:rsid w:val="00404587"/>
    <w:rsid w:val="00410CBD"/>
    <w:rsid w:val="00410CE1"/>
    <w:rsid w:val="004120DD"/>
    <w:rsid w:val="004144AE"/>
    <w:rsid w:val="004204AA"/>
    <w:rsid w:val="00421448"/>
    <w:rsid w:val="0042615E"/>
    <w:rsid w:val="00430C92"/>
    <w:rsid w:val="00435551"/>
    <w:rsid w:val="00441533"/>
    <w:rsid w:val="00447A67"/>
    <w:rsid w:val="00460129"/>
    <w:rsid w:val="0046027E"/>
    <w:rsid w:val="004646CB"/>
    <w:rsid w:val="00465DD3"/>
    <w:rsid w:val="00470FBA"/>
    <w:rsid w:val="00474DCF"/>
    <w:rsid w:val="00483378"/>
    <w:rsid w:val="00483C3D"/>
    <w:rsid w:val="00493757"/>
    <w:rsid w:val="0049593E"/>
    <w:rsid w:val="004959CF"/>
    <w:rsid w:val="004A4093"/>
    <w:rsid w:val="004B18BD"/>
    <w:rsid w:val="004B2DAD"/>
    <w:rsid w:val="004B3468"/>
    <w:rsid w:val="004B4EB2"/>
    <w:rsid w:val="004B5422"/>
    <w:rsid w:val="004B5E02"/>
    <w:rsid w:val="004B6E5C"/>
    <w:rsid w:val="004B7E07"/>
    <w:rsid w:val="004C2963"/>
    <w:rsid w:val="004C4379"/>
    <w:rsid w:val="004C5EB0"/>
    <w:rsid w:val="004C7AB1"/>
    <w:rsid w:val="004D78E8"/>
    <w:rsid w:val="004E0724"/>
    <w:rsid w:val="004E3A3C"/>
    <w:rsid w:val="004E3C6E"/>
    <w:rsid w:val="004E60E4"/>
    <w:rsid w:val="004E6446"/>
    <w:rsid w:val="004E6D09"/>
    <w:rsid w:val="004F1218"/>
    <w:rsid w:val="004F1D2A"/>
    <w:rsid w:val="004F387D"/>
    <w:rsid w:val="004F4AB5"/>
    <w:rsid w:val="004F75E1"/>
    <w:rsid w:val="00500BEA"/>
    <w:rsid w:val="005010F7"/>
    <w:rsid w:val="00502845"/>
    <w:rsid w:val="00505509"/>
    <w:rsid w:val="00516D0B"/>
    <w:rsid w:val="00523579"/>
    <w:rsid w:val="00524538"/>
    <w:rsid w:val="00525673"/>
    <w:rsid w:val="00525AEC"/>
    <w:rsid w:val="00527E44"/>
    <w:rsid w:val="0053069B"/>
    <w:rsid w:val="00530FC0"/>
    <w:rsid w:val="0053253F"/>
    <w:rsid w:val="005327C7"/>
    <w:rsid w:val="00534B5F"/>
    <w:rsid w:val="00534E73"/>
    <w:rsid w:val="005355B7"/>
    <w:rsid w:val="00535659"/>
    <w:rsid w:val="00541EB2"/>
    <w:rsid w:val="00544281"/>
    <w:rsid w:val="00547487"/>
    <w:rsid w:val="00550D3E"/>
    <w:rsid w:val="005538CF"/>
    <w:rsid w:val="00556A0C"/>
    <w:rsid w:val="005605A5"/>
    <w:rsid w:val="00571E32"/>
    <w:rsid w:val="0057206D"/>
    <w:rsid w:val="00573038"/>
    <w:rsid w:val="005758B7"/>
    <w:rsid w:val="00581536"/>
    <w:rsid w:val="00587F00"/>
    <w:rsid w:val="00591701"/>
    <w:rsid w:val="00592A3E"/>
    <w:rsid w:val="00593397"/>
    <w:rsid w:val="0059367F"/>
    <w:rsid w:val="00594312"/>
    <w:rsid w:val="005952E4"/>
    <w:rsid w:val="0059575B"/>
    <w:rsid w:val="005A37DF"/>
    <w:rsid w:val="005A69E2"/>
    <w:rsid w:val="005B1CCE"/>
    <w:rsid w:val="005C06DF"/>
    <w:rsid w:val="005C3468"/>
    <w:rsid w:val="005C61CB"/>
    <w:rsid w:val="005C6D6A"/>
    <w:rsid w:val="005C747C"/>
    <w:rsid w:val="005C7B7A"/>
    <w:rsid w:val="005D160B"/>
    <w:rsid w:val="005D2D80"/>
    <w:rsid w:val="005D7454"/>
    <w:rsid w:val="005E1091"/>
    <w:rsid w:val="005E559F"/>
    <w:rsid w:val="005F7C7C"/>
    <w:rsid w:val="0060621A"/>
    <w:rsid w:val="00606CD7"/>
    <w:rsid w:val="006125AC"/>
    <w:rsid w:val="00612A73"/>
    <w:rsid w:val="00615C3C"/>
    <w:rsid w:val="00616918"/>
    <w:rsid w:val="006177E2"/>
    <w:rsid w:val="006303C1"/>
    <w:rsid w:val="0063467B"/>
    <w:rsid w:val="0063628E"/>
    <w:rsid w:val="006400E4"/>
    <w:rsid w:val="006437C1"/>
    <w:rsid w:val="006503AE"/>
    <w:rsid w:val="00650DA6"/>
    <w:rsid w:val="006530BF"/>
    <w:rsid w:val="006534FB"/>
    <w:rsid w:val="00654ABE"/>
    <w:rsid w:val="0065536A"/>
    <w:rsid w:val="00656ACE"/>
    <w:rsid w:val="00663854"/>
    <w:rsid w:val="0066406D"/>
    <w:rsid w:val="00666284"/>
    <w:rsid w:val="00667A63"/>
    <w:rsid w:val="00670694"/>
    <w:rsid w:val="0067131F"/>
    <w:rsid w:val="00671608"/>
    <w:rsid w:val="006769A9"/>
    <w:rsid w:val="00683D1C"/>
    <w:rsid w:val="00685A7B"/>
    <w:rsid w:val="006963F9"/>
    <w:rsid w:val="006A1135"/>
    <w:rsid w:val="006A1A89"/>
    <w:rsid w:val="006A2725"/>
    <w:rsid w:val="006A34DE"/>
    <w:rsid w:val="006A6CD7"/>
    <w:rsid w:val="006B3831"/>
    <w:rsid w:val="006B3DC2"/>
    <w:rsid w:val="006B3F8F"/>
    <w:rsid w:val="006B4EFD"/>
    <w:rsid w:val="006B56DA"/>
    <w:rsid w:val="006B5888"/>
    <w:rsid w:val="006C5F83"/>
    <w:rsid w:val="006D04BD"/>
    <w:rsid w:val="006D10F8"/>
    <w:rsid w:val="006D2955"/>
    <w:rsid w:val="006D2B9A"/>
    <w:rsid w:val="006D6728"/>
    <w:rsid w:val="006E0378"/>
    <w:rsid w:val="006E17DE"/>
    <w:rsid w:val="006F44B9"/>
    <w:rsid w:val="006F5B78"/>
    <w:rsid w:val="006F74C8"/>
    <w:rsid w:val="006F77BD"/>
    <w:rsid w:val="007071FE"/>
    <w:rsid w:val="007111CA"/>
    <w:rsid w:val="00711C48"/>
    <w:rsid w:val="00711D05"/>
    <w:rsid w:val="0072641D"/>
    <w:rsid w:val="00727FBF"/>
    <w:rsid w:val="00730254"/>
    <w:rsid w:val="00732839"/>
    <w:rsid w:val="0073468B"/>
    <w:rsid w:val="007358F2"/>
    <w:rsid w:val="007367F4"/>
    <w:rsid w:val="00751D33"/>
    <w:rsid w:val="00752C1F"/>
    <w:rsid w:val="0075436D"/>
    <w:rsid w:val="00756BCD"/>
    <w:rsid w:val="00757BCD"/>
    <w:rsid w:val="00760B15"/>
    <w:rsid w:val="00760F61"/>
    <w:rsid w:val="0076179A"/>
    <w:rsid w:val="0076454C"/>
    <w:rsid w:val="00764EC4"/>
    <w:rsid w:val="007708B8"/>
    <w:rsid w:val="00771DF4"/>
    <w:rsid w:val="00772E8F"/>
    <w:rsid w:val="00777EB9"/>
    <w:rsid w:val="00781C1F"/>
    <w:rsid w:val="007952E2"/>
    <w:rsid w:val="007A4345"/>
    <w:rsid w:val="007A6EEE"/>
    <w:rsid w:val="007A7FA3"/>
    <w:rsid w:val="007B4FAE"/>
    <w:rsid w:val="007B55C5"/>
    <w:rsid w:val="007B724D"/>
    <w:rsid w:val="007C1C7C"/>
    <w:rsid w:val="007C2339"/>
    <w:rsid w:val="007C42E6"/>
    <w:rsid w:val="007C65AC"/>
    <w:rsid w:val="007C79D2"/>
    <w:rsid w:val="007D29FD"/>
    <w:rsid w:val="007D400B"/>
    <w:rsid w:val="007D72B6"/>
    <w:rsid w:val="007E2CA5"/>
    <w:rsid w:val="007E4896"/>
    <w:rsid w:val="007E66DD"/>
    <w:rsid w:val="008004D3"/>
    <w:rsid w:val="00800A15"/>
    <w:rsid w:val="008028FF"/>
    <w:rsid w:val="00805256"/>
    <w:rsid w:val="008053F5"/>
    <w:rsid w:val="008062B0"/>
    <w:rsid w:val="00811863"/>
    <w:rsid w:val="0081664E"/>
    <w:rsid w:val="00820000"/>
    <w:rsid w:val="00820DFA"/>
    <w:rsid w:val="00820DFF"/>
    <w:rsid w:val="00824931"/>
    <w:rsid w:val="00824B59"/>
    <w:rsid w:val="008304D4"/>
    <w:rsid w:val="00837EBF"/>
    <w:rsid w:val="00844588"/>
    <w:rsid w:val="00846D5F"/>
    <w:rsid w:val="008517BF"/>
    <w:rsid w:val="008523FC"/>
    <w:rsid w:val="00856DDE"/>
    <w:rsid w:val="00860705"/>
    <w:rsid w:val="00863A78"/>
    <w:rsid w:val="0086670A"/>
    <w:rsid w:val="00870CC9"/>
    <w:rsid w:val="00875573"/>
    <w:rsid w:val="00881CFD"/>
    <w:rsid w:val="00886681"/>
    <w:rsid w:val="00892F5C"/>
    <w:rsid w:val="00893EF3"/>
    <w:rsid w:val="00893FFD"/>
    <w:rsid w:val="00894346"/>
    <w:rsid w:val="00895C12"/>
    <w:rsid w:val="00896631"/>
    <w:rsid w:val="00896FA3"/>
    <w:rsid w:val="00897B98"/>
    <w:rsid w:val="008A354F"/>
    <w:rsid w:val="008A6395"/>
    <w:rsid w:val="008B7643"/>
    <w:rsid w:val="008C0C8C"/>
    <w:rsid w:val="008C1239"/>
    <w:rsid w:val="008C2AD4"/>
    <w:rsid w:val="008C377E"/>
    <w:rsid w:val="008C4506"/>
    <w:rsid w:val="008C6B1C"/>
    <w:rsid w:val="008D367B"/>
    <w:rsid w:val="008D3DFC"/>
    <w:rsid w:val="008E0C0C"/>
    <w:rsid w:val="008E1D0A"/>
    <w:rsid w:val="008E1E5C"/>
    <w:rsid w:val="008F13AD"/>
    <w:rsid w:val="008F58C3"/>
    <w:rsid w:val="008F5E9C"/>
    <w:rsid w:val="008F62A4"/>
    <w:rsid w:val="008F6F03"/>
    <w:rsid w:val="008F7426"/>
    <w:rsid w:val="00905535"/>
    <w:rsid w:val="009055D1"/>
    <w:rsid w:val="00910367"/>
    <w:rsid w:val="00911B9D"/>
    <w:rsid w:val="00912D24"/>
    <w:rsid w:val="00917A75"/>
    <w:rsid w:val="00923B94"/>
    <w:rsid w:val="00924525"/>
    <w:rsid w:val="00927E75"/>
    <w:rsid w:val="0093350B"/>
    <w:rsid w:val="00944F78"/>
    <w:rsid w:val="00945C65"/>
    <w:rsid w:val="00947A86"/>
    <w:rsid w:val="00950B5B"/>
    <w:rsid w:val="00956D90"/>
    <w:rsid w:val="00957472"/>
    <w:rsid w:val="00962AC6"/>
    <w:rsid w:val="009634CA"/>
    <w:rsid w:val="00964C14"/>
    <w:rsid w:val="00964C7E"/>
    <w:rsid w:val="00965C15"/>
    <w:rsid w:val="00965F34"/>
    <w:rsid w:val="00966927"/>
    <w:rsid w:val="00967F8C"/>
    <w:rsid w:val="0097292D"/>
    <w:rsid w:val="00976ACC"/>
    <w:rsid w:val="00976BD2"/>
    <w:rsid w:val="009778D0"/>
    <w:rsid w:val="00977E34"/>
    <w:rsid w:val="0098005C"/>
    <w:rsid w:val="00981CD4"/>
    <w:rsid w:val="0098432E"/>
    <w:rsid w:val="00986529"/>
    <w:rsid w:val="00995576"/>
    <w:rsid w:val="00997DCE"/>
    <w:rsid w:val="009A01E3"/>
    <w:rsid w:val="009A1DA9"/>
    <w:rsid w:val="009A3573"/>
    <w:rsid w:val="009A7903"/>
    <w:rsid w:val="009B0DCE"/>
    <w:rsid w:val="009B1EA6"/>
    <w:rsid w:val="009B4C53"/>
    <w:rsid w:val="009B4D91"/>
    <w:rsid w:val="009B5041"/>
    <w:rsid w:val="009C1334"/>
    <w:rsid w:val="009C1C3C"/>
    <w:rsid w:val="009C488D"/>
    <w:rsid w:val="009C4DAD"/>
    <w:rsid w:val="009C7A55"/>
    <w:rsid w:val="009C7C0C"/>
    <w:rsid w:val="009D0330"/>
    <w:rsid w:val="009D1FA3"/>
    <w:rsid w:val="009E1EAB"/>
    <w:rsid w:val="009E375E"/>
    <w:rsid w:val="009F2E8B"/>
    <w:rsid w:val="009F6962"/>
    <w:rsid w:val="009F7612"/>
    <w:rsid w:val="00A02CED"/>
    <w:rsid w:val="00A03564"/>
    <w:rsid w:val="00A037C6"/>
    <w:rsid w:val="00A0497F"/>
    <w:rsid w:val="00A1127B"/>
    <w:rsid w:val="00A11BCB"/>
    <w:rsid w:val="00A13E4A"/>
    <w:rsid w:val="00A2026E"/>
    <w:rsid w:val="00A21E67"/>
    <w:rsid w:val="00A22B86"/>
    <w:rsid w:val="00A2489E"/>
    <w:rsid w:val="00A26250"/>
    <w:rsid w:val="00A3000D"/>
    <w:rsid w:val="00A33574"/>
    <w:rsid w:val="00A402B9"/>
    <w:rsid w:val="00A43E74"/>
    <w:rsid w:val="00A4606F"/>
    <w:rsid w:val="00A47468"/>
    <w:rsid w:val="00A50496"/>
    <w:rsid w:val="00A504EC"/>
    <w:rsid w:val="00A5102C"/>
    <w:rsid w:val="00A51D85"/>
    <w:rsid w:val="00A52DA4"/>
    <w:rsid w:val="00A534A6"/>
    <w:rsid w:val="00A571C7"/>
    <w:rsid w:val="00A573A2"/>
    <w:rsid w:val="00A57628"/>
    <w:rsid w:val="00A57703"/>
    <w:rsid w:val="00A57C0F"/>
    <w:rsid w:val="00A60108"/>
    <w:rsid w:val="00A60418"/>
    <w:rsid w:val="00A61BD2"/>
    <w:rsid w:val="00A62D29"/>
    <w:rsid w:val="00A6389C"/>
    <w:rsid w:val="00A647F2"/>
    <w:rsid w:val="00A74816"/>
    <w:rsid w:val="00A74CDC"/>
    <w:rsid w:val="00A75EFD"/>
    <w:rsid w:val="00A7777D"/>
    <w:rsid w:val="00A80C24"/>
    <w:rsid w:val="00A816C1"/>
    <w:rsid w:val="00A860DB"/>
    <w:rsid w:val="00A872BE"/>
    <w:rsid w:val="00A91A29"/>
    <w:rsid w:val="00A91F85"/>
    <w:rsid w:val="00A9413C"/>
    <w:rsid w:val="00A949E2"/>
    <w:rsid w:val="00AA01FD"/>
    <w:rsid w:val="00AA6E73"/>
    <w:rsid w:val="00AB1D6B"/>
    <w:rsid w:val="00AB43E5"/>
    <w:rsid w:val="00AB4FC3"/>
    <w:rsid w:val="00AC340A"/>
    <w:rsid w:val="00AC65F4"/>
    <w:rsid w:val="00AC7875"/>
    <w:rsid w:val="00AD17E2"/>
    <w:rsid w:val="00AD41FF"/>
    <w:rsid w:val="00AD690C"/>
    <w:rsid w:val="00AD6BE4"/>
    <w:rsid w:val="00AD74EC"/>
    <w:rsid w:val="00AE20CC"/>
    <w:rsid w:val="00AE316F"/>
    <w:rsid w:val="00AE38A7"/>
    <w:rsid w:val="00AE40B5"/>
    <w:rsid w:val="00AF42AA"/>
    <w:rsid w:val="00AF6D05"/>
    <w:rsid w:val="00AF76E5"/>
    <w:rsid w:val="00AF7D4F"/>
    <w:rsid w:val="00B061BD"/>
    <w:rsid w:val="00B1147C"/>
    <w:rsid w:val="00B11B03"/>
    <w:rsid w:val="00B126EF"/>
    <w:rsid w:val="00B12E2F"/>
    <w:rsid w:val="00B137FF"/>
    <w:rsid w:val="00B165B0"/>
    <w:rsid w:val="00B2006F"/>
    <w:rsid w:val="00B22632"/>
    <w:rsid w:val="00B23CBA"/>
    <w:rsid w:val="00B35523"/>
    <w:rsid w:val="00B37564"/>
    <w:rsid w:val="00B40F06"/>
    <w:rsid w:val="00B43755"/>
    <w:rsid w:val="00B457CE"/>
    <w:rsid w:val="00B51D5B"/>
    <w:rsid w:val="00B5442D"/>
    <w:rsid w:val="00B55B94"/>
    <w:rsid w:val="00B61AE2"/>
    <w:rsid w:val="00B66573"/>
    <w:rsid w:val="00B7225C"/>
    <w:rsid w:val="00B827AF"/>
    <w:rsid w:val="00B85300"/>
    <w:rsid w:val="00B86EAE"/>
    <w:rsid w:val="00B911CF"/>
    <w:rsid w:val="00B93874"/>
    <w:rsid w:val="00B9589D"/>
    <w:rsid w:val="00BA04FB"/>
    <w:rsid w:val="00BA365F"/>
    <w:rsid w:val="00BA4F61"/>
    <w:rsid w:val="00BA59FA"/>
    <w:rsid w:val="00BB51EC"/>
    <w:rsid w:val="00BB51F1"/>
    <w:rsid w:val="00BB741C"/>
    <w:rsid w:val="00BC1AE9"/>
    <w:rsid w:val="00BC1F54"/>
    <w:rsid w:val="00BC2A92"/>
    <w:rsid w:val="00BC356F"/>
    <w:rsid w:val="00BD0BC8"/>
    <w:rsid w:val="00BD1F3D"/>
    <w:rsid w:val="00BD2843"/>
    <w:rsid w:val="00BD2B26"/>
    <w:rsid w:val="00BD3CC2"/>
    <w:rsid w:val="00BD72CE"/>
    <w:rsid w:val="00BE5C1A"/>
    <w:rsid w:val="00BE611E"/>
    <w:rsid w:val="00BF0163"/>
    <w:rsid w:val="00BF6589"/>
    <w:rsid w:val="00C016F9"/>
    <w:rsid w:val="00C10188"/>
    <w:rsid w:val="00C1352E"/>
    <w:rsid w:val="00C13C5B"/>
    <w:rsid w:val="00C14C9C"/>
    <w:rsid w:val="00C17CED"/>
    <w:rsid w:val="00C279D5"/>
    <w:rsid w:val="00C30BDE"/>
    <w:rsid w:val="00C40959"/>
    <w:rsid w:val="00C40970"/>
    <w:rsid w:val="00C43E68"/>
    <w:rsid w:val="00C537A3"/>
    <w:rsid w:val="00C5688B"/>
    <w:rsid w:val="00C60AB6"/>
    <w:rsid w:val="00C618B9"/>
    <w:rsid w:val="00C63D8C"/>
    <w:rsid w:val="00C64BD1"/>
    <w:rsid w:val="00C71265"/>
    <w:rsid w:val="00C7439C"/>
    <w:rsid w:val="00C8403A"/>
    <w:rsid w:val="00C84177"/>
    <w:rsid w:val="00C8484E"/>
    <w:rsid w:val="00C87944"/>
    <w:rsid w:val="00C9372B"/>
    <w:rsid w:val="00C9434E"/>
    <w:rsid w:val="00CA6FCA"/>
    <w:rsid w:val="00CB56BA"/>
    <w:rsid w:val="00CB6417"/>
    <w:rsid w:val="00CB65CF"/>
    <w:rsid w:val="00CB765C"/>
    <w:rsid w:val="00CC1740"/>
    <w:rsid w:val="00CC1D85"/>
    <w:rsid w:val="00CC318F"/>
    <w:rsid w:val="00CC5E31"/>
    <w:rsid w:val="00CC60CA"/>
    <w:rsid w:val="00CD080A"/>
    <w:rsid w:val="00CD1C4E"/>
    <w:rsid w:val="00CD2389"/>
    <w:rsid w:val="00CD284B"/>
    <w:rsid w:val="00CD5F20"/>
    <w:rsid w:val="00CE4494"/>
    <w:rsid w:val="00CE5015"/>
    <w:rsid w:val="00CE59EE"/>
    <w:rsid w:val="00CF06BD"/>
    <w:rsid w:val="00CF2554"/>
    <w:rsid w:val="00CF5234"/>
    <w:rsid w:val="00CF6BBD"/>
    <w:rsid w:val="00CF7932"/>
    <w:rsid w:val="00D02C7C"/>
    <w:rsid w:val="00D10A7D"/>
    <w:rsid w:val="00D123A3"/>
    <w:rsid w:val="00D1365C"/>
    <w:rsid w:val="00D22E62"/>
    <w:rsid w:val="00D23260"/>
    <w:rsid w:val="00D23955"/>
    <w:rsid w:val="00D261A7"/>
    <w:rsid w:val="00D272D9"/>
    <w:rsid w:val="00D32B49"/>
    <w:rsid w:val="00D35686"/>
    <w:rsid w:val="00D43DF6"/>
    <w:rsid w:val="00D464D9"/>
    <w:rsid w:val="00D471E2"/>
    <w:rsid w:val="00D538DA"/>
    <w:rsid w:val="00D569AB"/>
    <w:rsid w:val="00D57F48"/>
    <w:rsid w:val="00D61B42"/>
    <w:rsid w:val="00D644A4"/>
    <w:rsid w:val="00D70405"/>
    <w:rsid w:val="00D72315"/>
    <w:rsid w:val="00D72A57"/>
    <w:rsid w:val="00D75A8B"/>
    <w:rsid w:val="00D7777E"/>
    <w:rsid w:val="00D77D9D"/>
    <w:rsid w:val="00D865FA"/>
    <w:rsid w:val="00D8767E"/>
    <w:rsid w:val="00D91E6C"/>
    <w:rsid w:val="00D979C7"/>
    <w:rsid w:val="00DA205C"/>
    <w:rsid w:val="00DA4BFF"/>
    <w:rsid w:val="00DA6EAA"/>
    <w:rsid w:val="00DA70D9"/>
    <w:rsid w:val="00DB03EF"/>
    <w:rsid w:val="00DB4A1A"/>
    <w:rsid w:val="00DD1842"/>
    <w:rsid w:val="00DD18C5"/>
    <w:rsid w:val="00DD261B"/>
    <w:rsid w:val="00DD39BA"/>
    <w:rsid w:val="00DD5276"/>
    <w:rsid w:val="00DE632D"/>
    <w:rsid w:val="00DE7025"/>
    <w:rsid w:val="00DF083B"/>
    <w:rsid w:val="00DF146A"/>
    <w:rsid w:val="00DF3657"/>
    <w:rsid w:val="00DF4A9A"/>
    <w:rsid w:val="00E030D5"/>
    <w:rsid w:val="00E052CF"/>
    <w:rsid w:val="00E05FC0"/>
    <w:rsid w:val="00E108E4"/>
    <w:rsid w:val="00E21D22"/>
    <w:rsid w:val="00E2351C"/>
    <w:rsid w:val="00E235A7"/>
    <w:rsid w:val="00E27071"/>
    <w:rsid w:val="00E357B0"/>
    <w:rsid w:val="00E36314"/>
    <w:rsid w:val="00E41C6B"/>
    <w:rsid w:val="00E43212"/>
    <w:rsid w:val="00E45B32"/>
    <w:rsid w:val="00E4769B"/>
    <w:rsid w:val="00E503BB"/>
    <w:rsid w:val="00E56EB0"/>
    <w:rsid w:val="00E63CB1"/>
    <w:rsid w:val="00E67044"/>
    <w:rsid w:val="00E678DD"/>
    <w:rsid w:val="00E73B21"/>
    <w:rsid w:val="00E74946"/>
    <w:rsid w:val="00E779F9"/>
    <w:rsid w:val="00E80F83"/>
    <w:rsid w:val="00E815D2"/>
    <w:rsid w:val="00E86437"/>
    <w:rsid w:val="00E91475"/>
    <w:rsid w:val="00E92345"/>
    <w:rsid w:val="00E948E5"/>
    <w:rsid w:val="00E966E4"/>
    <w:rsid w:val="00E96706"/>
    <w:rsid w:val="00EA3F82"/>
    <w:rsid w:val="00EA438E"/>
    <w:rsid w:val="00EA530D"/>
    <w:rsid w:val="00EA5874"/>
    <w:rsid w:val="00EA7C20"/>
    <w:rsid w:val="00EB401E"/>
    <w:rsid w:val="00EB580D"/>
    <w:rsid w:val="00ED11E7"/>
    <w:rsid w:val="00ED24DF"/>
    <w:rsid w:val="00ED732B"/>
    <w:rsid w:val="00EE04EE"/>
    <w:rsid w:val="00EE3F9D"/>
    <w:rsid w:val="00EE59B9"/>
    <w:rsid w:val="00EF19A3"/>
    <w:rsid w:val="00EF50A3"/>
    <w:rsid w:val="00EF54A2"/>
    <w:rsid w:val="00EF6119"/>
    <w:rsid w:val="00EF62C4"/>
    <w:rsid w:val="00EF7E09"/>
    <w:rsid w:val="00F020E7"/>
    <w:rsid w:val="00F022C5"/>
    <w:rsid w:val="00F14F24"/>
    <w:rsid w:val="00F1580B"/>
    <w:rsid w:val="00F240CF"/>
    <w:rsid w:val="00F26A7D"/>
    <w:rsid w:val="00F306DA"/>
    <w:rsid w:val="00F32AC8"/>
    <w:rsid w:val="00F33F08"/>
    <w:rsid w:val="00F34C4E"/>
    <w:rsid w:val="00F440B5"/>
    <w:rsid w:val="00F466A7"/>
    <w:rsid w:val="00F50F49"/>
    <w:rsid w:val="00F538CF"/>
    <w:rsid w:val="00F55A20"/>
    <w:rsid w:val="00F57D07"/>
    <w:rsid w:val="00F633C4"/>
    <w:rsid w:val="00F64BCB"/>
    <w:rsid w:val="00F7288A"/>
    <w:rsid w:val="00F75AD4"/>
    <w:rsid w:val="00F84C96"/>
    <w:rsid w:val="00F84FBE"/>
    <w:rsid w:val="00F92C0B"/>
    <w:rsid w:val="00F9549B"/>
    <w:rsid w:val="00F9751A"/>
    <w:rsid w:val="00FA02BD"/>
    <w:rsid w:val="00FA19AC"/>
    <w:rsid w:val="00FA3D93"/>
    <w:rsid w:val="00FB0CB6"/>
    <w:rsid w:val="00FB1610"/>
    <w:rsid w:val="00FB51C1"/>
    <w:rsid w:val="00FC42F7"/>
    <w:rsid w:val="00FC50B8"/>
    <w:rsid w:val="00FC6078"/>
    <w:rsid w:val="00FC6677"/>
    <w:rsid w:val="00FC7446"/>
    <w:rsid w:val="00FD0C1D"/>
    <w:rsid w:val="00FD14F7"/>
    <w:rsid w:val="00FD3927"/>
    <w:rsid w:val="00FD436E"/>
    <w:rsid w:val="00FE0073"/>
    <w:rsid w:val="00FE7C73"/>
    <w:rsid w:val="00FF0B4F"/>
    <w:rsid w:val="00FF1B64"/>
    <w:rsid w:val="00FF209A"/>
    <w:rsid w:val="00FF39DA"/>
    <w:rsid w:val="00FF468F"/>
    <w:rsid w:val="00FF4BD1"/>
    <w:rsid w:val="00FF51FB"/>
    <w:rsid w:val="00FF52E8"/>
    <w:rsid w:val="00FF5E19"/>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99BEF"/>
  <w15:chartTrackingRefBased/>
  <w15:docId w15:val="{7C48D94F-F151-4E0F-AD6E-988DD9CD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BCB"/>
    <w:rPr>
      <w:sz w:val="24"/>
      <w:szCs w:val="24"/>
      <w:lang w:val="de-DE" w:eastAsia="de-DE"/>
    </w:rPr>
  </w:style>
  <w:style w:type="paragraph" w:styleId="Heading1">
    <w:name w:val="heading 1"/>
    <w:basedOn w:val="Normal"/>
    <w:next w:val="Normal"/>
    <w:link w:val="Heading1Char"/>
    <w:qFormat/>
    <w:rsid w:val="00A11BCB"/>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qFormat/>
    <w:rsid w:val="00A11BCB"/>
    <w:pPr>
      <w:keepNext/>
      <w:outlineLvl w:val="1"/>
    </w:pPr>
    <w:rPr>
      <w:rFonts w:ascii="Arial" w:hAnsi="Arial" w:cs="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rain">
    <w:name w:val="Refrain"/>
    <w:basedOn w:val="Normal"/>
    <w:next w:val="Normal"/>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Strong">
    <w:name w:val="Strong"/>
    <w:uiPriority w:val="22"/>
    <w:qFormat/>
    <w:rsid w:val="00A11BCB"/>
    <w:rPr>
      <w:b/>
      <w:bCs/>
    </w:rPr>
  </w:style>
  <w:style w:type="character" w:styleId="Hyperlink">
    <w:name w:val="Hyperlink"/>
    <w:rsid w:val="00A11BCB"/>
    <w:rPr>
      <w:color w:val="0000FF"/>
      <w:u w:val="single"/>
    </w:rPr>
  </w:style>
  <w:style w:type="paragraph" w:styleId="Header">
    <w:name w:val="header"/>
    <w:basedOn w:val="Normal"/>
    <w:rsid w:val="00A11BCB"/>
    <w:pPr>
      <w:tabs>
        <w:tab w:val="center" w:pos="4536"/>
        <w:tab w:val="right" w:pos="9072"/>
      </w:tabs>
    </w:pPr>
  </w:style>
  <w:style w:type="paragraph" w:styleId="Footer">
    <w:name w:val="footer"/>
    <w:basedOn w:val="Normal"/>
    <w:link w:val="FooterChar"/>
    <w:rsid w:val="00A11BCB"/>
    <w:pPr>
      <w:tabs>
        <w:tab w:val="center" w:pos="4536"/>
        <w:tab w:val="right" w:pos="9072"/>
      </w:tabs>
    </w:pPr>
    <w:rPr>
      <w:lang w:val="x-none" w:eastAsia="x-none"/>
    </w:rPr>
  </w:style>
  <w:style w:type="paragraph" w:styleId="NormalWeb">
    <w:name w:val="Normal (Web)"/>
    <w:basedOn w:val="Normal"/>
    <w:rsid w:val="00A11BCB"/>
    <w:pPr>
      <w:spacing w:before="100" w:beforeAutospacing="1" w:after="100" w:afterAutospacing="1"/>
    </w:pPr>
    <w:rPr>
      <w:color w:val="000000"/>
    </w:rPr>
  </w:style>
  <w:style w:type="paragraph" w:styleId="BodyText">
    <w:name w:val="Body Text"/>
    <w:basedOn w:val="Normal"/>
    <w:link w:val="BodyTextChar"/>
    <w:rsid w:val="00A11BCB"/>
    <w:pPr>
      <w:autoSpaceDE w:val="0"/>
      <w:autoSpaceDN w:val="0"/>
      <w:adjustRightInd w:val="0"/>
    </w:pPr>
    <w:rPr>
      <w:rFonts w:ascii="Verdana" w:hAnsi="Verdana"/>
      <w:b/>
      <w:bCs/>
      <w:sz w:val="20"/>
      <w:szCs w:val="20"/>
      <w:lang w:val="x-none" w:eastAsia="x-none"/>
    </w:rPr>
  </w:style>
  <w:style w:type="paragraph" w:styleId="BodyText3">
    <w:name w:val="Body Text 3"/>
    <w:basedOn w:val="Normal"/>
    <w:rsid w:val="00A11BCB"/>
    <w:rPr>
      <w:rFonts w:ascii="Arial" w:hAnsi="Arial"/>
      <w:b/>
      <w:sz w:val="20"/>
    </w:rPr>
  </w:style>
  <w:style w:type="character" w:styleId="FollowedHyperlink">
    <w:name w:val="FollowedHyperlink"/>
    <w:rsid w:val="00A11BCB"/>
    <w:rPr>
      <w:color w:val="800080"/>
      <w:u w:val="single"/>
    </w:rPr>
  </w:style>
  <w:style w:type="paragraph" w:styleId="BodyText2">
    <w:name w:val="Body Text 2"/>
    <w:basedOn w:val="Normal"/>
    <w:rsid w:val="00A11BCB"/>
    <w:pPr>
      <w:autoSpaceDE w:val="0"/>
      <w:autoSpaceDN w:val="0"/>
      <w:adjustRightInd w:val="0"/>
      <w:spacing w:line="260" w:lineRule="exact"/>
    </w:pPr>
    <w:rPr>
      <w:rFonts w:ascii="Verdana" w:hAnsi="Verdana" w:cs="Arial"/>
      <w:sz w:val="18"/>
      <w:szCs w:val="20"/>
    </w:rPr>
  </w:style>
  <w:style w:type="character" w:styleId="PageNumber">
    <w:name w:val="page number"/>
    <w:basedOn w:val="DefaultParagraphFont"/>
    <w:rsid w:val="00A11BCB"/>
  </w:style>
  <w:style w:type="character" w:customStyle="1" w:styleId="subpg-hdr">
    <w:name w:val="subpg-hdr"/>
    <w:basedOn w:val="DefaultParagraphFont"/>
    <w:rsid w:val="00A11BCB"/>
  </w:style>
  <w:style w:type="character" w:customStyle="1" w:styleId="subpg-txt">
    <w:name w:val="subpg-txt"/>
    <w:basedOn w:val="DefaultParagraphFont"/>
    <w:rsid w:val="00A11BCB"/>
  </w:style>
  <w:style w:type="paragraph" w:customStyle="1" w:styleId="BalloonText1">
    <w:name w:val="Balloon Text1"/>
    <w:basedOn w:val="Normal"/>
    <w:semiHidden/>
    <w:rsid w:val="00A11BCB"/>
    <w:rPr>
      <w:rFonts w:ascii="Tahoma" w:hAnsi="Tahoma" w:cs="Tahoma"/>
      <w:sz w:val="16"/>
      <w:szCs w:val="16"/>
    </w:rPr>
  </w:style>
  <w:style w:type="paragraph" w:styleId="BalloonText">
    <w:name w:val="Balloon Text"/>
    <w:basedOn w:val="Normal"/>
    <w:semiHidden/>
    <w:rsid w:val="00A11BCB"/>
    <w:rPr>
      <w:rFonts w:ascii="Tahoma" w:hAnsi="Tahoma" w:cs="Tahoma"/>
      <w:sz w:val="16"/>
      <w:szCs w:val="16"/>
    </w:rPr>
  </w:style>
  <w:style w:type="character" w:customStyle="1" w:styleId="textbold">
    <w:name w:val="textbold"/>
    <w:basedOn w:val="DefaultParagraphFont"/>
    <w:rsid w:val="00A11BCB"/>
  </w:style>
  <w:style w:type="character" w:customStyle="1" w:styleId="BodyTextChar">
    <w:name w:val="Body Text Char"/>
    <w:link w:val="BodyText"/>
    <w:rsid w:val="006D6728"/>
    <w:rPr>
      <w:rFonts w:ascii="Verdana" w:hAnsi="Verdana" w:cs="Arial"/>
      <w:b/>
      <w:bCs/>
    </w:rPr>
  </w:style>
  <w:style w:type="character" w:customStyle="1" w:styleId="Heading1Char">
    <w:name w:val="Heading 1 Char"/>
    <w:link w:val="Heading1"/>
    <w:rsid w:val="009B5041"/>
    <w:rPr>
      <w:rFonts w:ascii="Arial" w:hAnsi="Arial" w:cs="Arial"/>
      <w:b/>
      <w:bCs/>
      <w:kern w:val="32"/>
      <w:sz w:val="32"/>
      <w:szCs w:val="32"/>
    </w:rPr>
  </w:style>
  <w:style w:type="paragraph" w:customStyle="1" w:styleId="PITextkrper">
    <w:name w:val="PI_Textkörper"/>
    <w:basedOn w:val="Normal"/>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Normal"/>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Normal"/>
    <w:rsid w:val="003A0D86"/>
    <w:pPr>
      <w:spacing w:before="100" w:beforeAutospacing="1" w:after="100" w:afterAutospacing="1"/>
    </w:pPr>
    <w:rPr>
      <w:rFonts w:ascii="Arial" w:eastAsia="Arial Unicode MS" w:hAnsi="Arial" w:cs="Arial"/>
      <w:color w:val="000000"/>
      <w:sz w:val="20"/>
      <w:szCs w:val="20"/>
    </w:rPr>
  </w:style>
  <w:style w:type="character" w:styleId="CommentReference">
    <w:name w:val="annotation reference"/>
    <w:rsid w:val="00356C16"/>
    <w:rPr>
      <w:sz w:val="16"/>
      <w:szCs w:val="16"/>
    </w:rPr>
  </w:style>
  <w:style w:type="paragraph" w:styleId="CommentText">
    <w:name w:val="annotation text"/>
    <w:basedOn w:val="Normal"/>
    <w:link w:val="CommentTextChar"/>
    <w:rsid w:val="00356C16"/>
    <w:rPr>
      <w:sz w:val="20"/>
      <w:szCs w:val="20"/>
    </w:rPr>
  </w:style>
  <w:style w:type="character" w:customStyle="1" w:styleId="CommentTextChar">
    <w:name w:val="Comment Text Char"/>
    <w:basedOn w:val="DefaultParagraphFont"/>
    <w:link w:val="CommentText"/>
    <w:rsid w:val="00356C16"/>
  </w:style>
  <w:style w:type="character" w:customStyle="1" w:styleId="FooterChar">
    <w:name w:val="Footer Char"/>
    <w:link w:val="Footer"/>
    <w:rsid w:val="00035374"/>
    <w:rPr>
      <w:sz w:val="24"/>
      <w:szCs w:val="24"/>
    </w:rPr>
  </w:style>
  <w:style w:type="paragraph" w:styleId="CommentSubject">
    <w:name w:val="annotation subject"/>
    <w:basedOn w:val="CommentText"/>
    <w:next w:val="CommentText"/>
    <w:link w:val="CommentSubjectChar"/>
    <w:rsid w:val="00AC7875"/>
    <w:rPr>
      <w:b/>
      <w:bCs/>
      <w:lang w:val="x-none" w:eastAsia="x-none"/>
    </w:rPr>
  </w:style>
  <w:style w:type="character" w:customStyle="1" w:styleId="CommentSubjectChar">
    <w:name w:val="Comment Subject Char"/>
    <w:link w:val="CommentSubject"/>
    <w:rsid w:val="00AC7875"/>
    <w:rPr>
      <w:b/>
      <w:bCs/>
    </w:rPr>
  </w:style>
  <w:style w:type="paragraph" w:styleId="Revision">
    <w:name w:val="Revision"/>
    <w:hidden/>
    <w:uiPriority w:val="99"/>
    <w:semiHidden/>
    <w:rsid w:val="00E4769B"/>
    <w:rPr>
      <w:sz w:val="24"/>
      <w:szCs w:val="24"/>
      <w:lang w:val="de-DE" w:eastAsia="de-DE"/>
    </w:rPr>
  </w:style>
  <w:style w:type="character" w:styleId="PlaceholderText">
    <w:name w:val="Placeholder Text"/>
    <w:basedOn w:val="DefaultParagraphFont"/>
    <w:uiPriority w:val="99"/>
    <w:semiHidden/>
    <w:rsid w:val="002B6F3D"/>
    <w:rPr>
      <w:color w:val="808080"/>
    </w:rPr>
  </w:style>
  <w:style w:type="paragraph" w:styleId="HTMLPreformatted">
    <w:name w:val="HTML Preformatted"/>
    <w:basedOn w:val="Normal"/>
    <w:link w:val="HTMLPreformattedChar"/>
    <w:uiPriority w:val="99"/>
    <w:unhideWhenUsed/>
    <w:rsid w:val="00FF5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FF5E19"/>
    <w:rPr>
      <w:rFonts w:ascii="Courier New" w:hAnsi="Courier New" w:cs="Courier New"/>
    </w:rPr>
  </w:style>
  <w:style w:type="character" w:customStyle="1" w:styleId="st">
    <w:name w:val="st"/>
    <w:basedOn w:val="DefaultParagraphFont"/>
    <w:rsid w:val="008F58C3"/>
  </w:style>
  <w:style w:type="character" w:styleId="Emphasis">
    <w:name w:val="Emphasis"/>
    <w:basedOn w:val="DefaultParagraphFont"/>
    <w:uiPriority w:val="20"/>
    <w:qFormat/>
    <w:rsid w:val="008F58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84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wissbi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9F525F6A356F469B70F82FAFC4914E" ma:contentTypeVersion="10" ma:contentTypeDescription="Create a new document." ma:contentTypeScope="" ma:versionID="ff47a44839949d9248384a1adcae91a8">
  <xsd:schema xmlns:xsd="http://www.w3.org/2001/XMLSchema" xmlns:xs="http://www.w3.org/2001/XMLSchema" xmlns:p="http://schemas.microsoft.com/office/2006/metadata/properties" xmlns:ns3="991b259e-7ed2-40d7-bbf1-e72e1a835b26" targetNamespace="http://schemas.microsoft.com/office/2006/metadata/properties" ma:root="true" ma:fieldsID="f4e7a4627bc5c65bfb7bc1e14d30f140" ns3:_="">
    <xsd:import namespace="991b259e-7ed2-40d7-bbf1-e72e1a835b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b259e-7ed2-40d7-bbf1-e72e1a835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20593B-3135-457D-8A9D-2C83C40C48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742934-CD90-4788-8C68-AE14980F3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b259e-7ed2-40d7-bbf1-e72e1a835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6E39E3-67EC-474C-AAE5-DF56D7A6D2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1358</Words>
  <Characters>655</Characters>
  <Application>Microsoft Office Word</Application>
  <DocSecurity>0</DocSecurity>
  <Lines>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Swissbit AG</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Swissbit EM-30: Industrial grade 3D NAND e.MMC-5.1 BGA</dc:subject>
  <dc:creator>Caroline N. Martin</dc:creator>
  <dc:description>Swissbit EM-30: Industrial grade 3D NAND e.MMC-5.1 BGA. Robust, reliable and cost-efficient storage device for embedded applications</dc:description>
  <cp:lastModifiedBy>Kim Sauer</cp:lastModifiedBy>
  <cp:revision>17</cp:revision>
  <cp:lastPrinted>2016-07-14T15:14:00Z</cp:lastPrinted>
  <dcterms:created xsi:type="dcterms:W3CDTF">2020-09-28T10:43:00Z</dcterms:created>
  <dcterms:modified xsi:type="dcterms:W3CDTF">2021-05-28T12:27:00Z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0x010100209F525F6A356F469B70F82FAFC4914E</vt:lpwstr>
  </property>
  <property fmtid="{D5CDD505-2E9C-101B-9397-08002B2CF9AE}" pid="3" name="_NewReviewCycle">
    <vt:lpwstr/>
  </property>
</Properties>
</file>